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43" w:rsidRDefault="00C35643" w:rsidP="0017636A">
      <w:pPr>
        <w:jc w:val="center"/>
        <w:rPr>
          <w:b/>
          <w:bCs/>
        </w:rPr>
      </w:pPr>
    </w:p>
    <w:p w:rsidR="0017636A" w:rsidRPr="00944A55" w:rsidRDefault="00944A55" w:rsidP="00944A5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944A55">
        <w:rPr>
          <w:rFonts w:ascii="Arial" w:hAnsi="Arial" w:cs="Arial"/>
          <w:b/>
          <w:bCs/>
        </w:rPr>
        <w:t xml:space="preserve">Uchwała Nr </w:t>
      </w:r>
      <w:r w:rsidRPr="00944A55">
        <w:rPr>
          <w:rFonts w:ascii="Arial" w:hAnsi="Arial" w:cs="Arial"/>
          <w:b/>
          <w:bCs/>
          <w:szCs w:val="22"/>
        </w:rPr>
        <w:t>XLIX/295/202</w:t>
      </w:r>
      <w:r w:rsidRPr="00944A55">
        <w:rPr>
          <w:rFonts w:ascii="Arial" w:hAnsi="Arial" w:cs="Arial"/>
          <w:b/>
          <w:bCs/>
          <w:szCs w:val="22"/>
        </w:rPr>
        <w:t>2</w:t>
      </w:r>
    </w:p>
    <w:p w:rsidR="0017636A" w:rsidRPr="00944A55" w:rsidRDefault="0017636A" w:rsidP="00944A5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944A55">
        <w:rPr>
          <w:rFonts w:ascii="Arial" w:hAnsi="Arial" w:cs="Arial"/>
          <w:b/>
          <w:bCs/>
        </w:rPr>
        <w:t>Rady Gminy Przelewice</w:t>
      </w:r>
    </w:p>
    <w:p w:rsidR="0017636A" w:rsidRPr="00944A55" w:rsidRDefault="0017636A" w:rsidP="00944A5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944A55">
        <w:rPr>
          <w:rFonts w:ascii="Arial" w:hAnsi="Arial" w:cs="Arial"/>
          <w:b/>
          <w:bCs/>
        </w:rPr>
        <w:t xml:space="preserve">z dnia </w:t>
      </w:r>
      <w:r w:rsidR="00944A55" w:rsidRPr="00944A55">
        <w:rPr>
          <w:rFonts w:ascii="Arial" w:hAnsi="Arial" w:cs="Arial"/>
          <w:b/>
          <w:bCs/>
        </w:rPr>
        <w:t xml:space="preserve">25 października </w:t>
      </w:r>
      <w:r w:rsidRPr="00944A55">
        <w:rPr>
          <w:rFonts w:ascii="Arial" w:hAnsi="Arial" w:cs="Arial"/>
          <w:b/>
          <w:bCs/>
        </w:rPr>
        <w:t>20</w:t>
      </w:r>
      <w:r w:rsidR="00516947" w:rsidRPr="00944A55">
        <w:rPr>
          <w:rFonts w:ascii="Arial" w:hAnsi="Arial" w:cs="Arial"/>
          <w:b/>
          <w:bCs/>
        </w:rPr>
        <w:t>2</w:t>
      </w:r>
      <w:r w:rsidR="00AA25F0" w:rsidRPr="00944A55">
        <w:rPr>
          <w:rFonts w:ascii="Arial" w:hAnsi="Arial" w:cs="Arial"/>
          <w:b/>
          <w:bCs/>
        </w:rPr>
        <w:t>2</w:t>
      </w:r>
      <w:r w:rsidRPr="00944A55">
        <w:rPr>
          <w:rFonts w:ascii="Arial" w:hAnsi="Arial" w:cs="Arial"/>
          <w:b/>
          <w:bCs/>
        </w:rPr>
        <w:t xml:space="preserve"> r.</w:t>
      </w:r>
    </w:p>
    <w:p w:rsidR="0017636A" w:rsidRPr="00944A55" w:rsidRDefault="0017636A" w:rsidP="00944A55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17636A" w:rsidRPr="00944A55" w:rsidRDefault="0017636A" w:rsidP="00944A55">
      <w:pPr>
        <w:spacing w:line="360" w:lineRule="auto"/>
        <w:contextualSpacing/>
        <w:jc w:val="center"/>
        <w:rPr>
          <w:rFonts w:ascii="Arial" w:hAnsi="Arial" w:cs="Arial"/>
          <w:b/>
          <w:bCs/>
          <w:sz w:val="8"/>
          <w:szCs w:val="28"/>
        </w:rPr>
      </w:pPr>
    </w:p>
    <w:p w:rsidR="0017636A" w:rsidRPr="00944A55" w:rsidRDefault="0017636A" w:rsidP="00944A5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944A55">
        <w:rPr>
          <w:rFonts w:ascii="Arial" w:hAnsi="Arial" w:cs="Arial"/>
          <w:b/>
          <w:bCs/>
        </w:rPr>
        <w:t xml:space="preserve">w sprawie przyjęcia </w:t>
      </w:r>
      <w:r w:rsidRPr="00944A55">
        <w:rPr>
          <w:rFonts w:ascii="Arial" w:hAnsi="Arial" w:cs="Arial"/>
          <w:b/>
        </w:rPr>
        <w:t>„</w:t>
      </w:r>
      <w:r w:rsidRPr="00944A55">
        <w:rPr>
          <w:rFonts w:ascii="Arial" w:hAnsi="Arial" w:cs="Arial"/>
          <w:b/>
          <w:bCs/>
        </w:rPr>
        <w:t>Programu współpracy Gminy Przelewice</w:t>
      </w:r>
      <w:r w:rsidR="00F4450C" w:rsidRPr="00944A55">
        <w:rPr>
          <w:rFonts w:ascii="Arial" w:hAnsi="Arial" w:cs="Arial"/>
          <w:b/>
        </w:rPr>
        <w:t xml:space="preserve">  </w:t>
      </w:r>
      <w:r w:rsidRPr="00944A55">
        <w:rPr>
          <w:rFonts w:ascii="Arial" w:hAnsi="Arial" w:cs="Arial"/>
          <w:b/>
          <w:bCs/>
        </w:rPr>
        <w:t>z organizacjami pozarządowymi oraz podmiotami określonymi w art. 3 ust. 3 ustawy z dnia 24 kwietnia 2003 r. o dz</w:t>
      </w:r>
      <w:r w:rsidR="00F4450C" w:rsidRPr="00944A55">
        <w:rPr>
          <w:rFonts w:ascii="Arial" w:hAnsi="Arial" w:cs="Arial"/>
          <w:b/>
          <w:bCs/>
        </w:rPr>
        <w:t xml:space="preserve">iałalności pożytku publicznego </w:t>
      </w:r>
      <w:r w:rsidRPr="00944A55">
        <w:rPr>
          <w:rFonts w:ascii="Arial" w:hAnsi="Arial" w:cs="Arial"/>
          <w:b/>
          <w:bCs/>
        </w:rPr>
        <w:t>i o</w:t>
      </w:r>
      <w:r w:rsidR="00516947" w:rsidRPr="00944A55">
        <w:rPr>
          <w:rFonts w:ascii="Arial" w:hAnsi="Arial" w:cs="Arial"/>
          <w:b/>
          <w:bCs/>
        </w:rPr>
        <w:t xml:space="preserve"> wolontariacie na rok 202</w:t>
      </w:r>
      <w:r w:rsidR="00AA25F0" w:rsidRPr="00944A55">
        <w:rPr>
          <w:rFonts w:ascii="Arial" w:hAnsi="Arial" w:cs="Arial"/>
          <w:b/>
          <w:bCs/>
        </w:rPr>
        <w:t>3</w:t>
      </w:r>
      <w:r w:rsidRPr="00944A55">
        <w:rPr>
          <w:rFonts w:ascii="Arial" w:hAnsi="Arial" w:cs="Arial"/>
          <w:b/>
        </w:rPr>
        <w:t>”</w:t>
      </w:r>
    </w:p>
    <w:p w:rsidR="0017636A" w:rsidRPr="00944A55" w:rsidRDefault="0017636A" w:rsidP="00944A55">
      <w:pPr>
        <w:spacing w:line="360" w:lineRule="auto"/>
        <w:contextualSpacing/>
        <w:jc w:val="both"/>
        <w:rPr>
          <w:rFonts w:ascii="Arial" w:hAnsi="Arial" w:cs="Arial"/>
          <w:sz w:val="48"/>
        </w:rPr>
      </w:pPr>
    </w:p>
    <w:p w:rsidR="00CC668F" w:rsidRPr="00944A55" w:rsidRDefault="0017636A" w:rsidP="00944A55">
      <w:pPr>
        <w:spacing w:line="360" w:lineRule="auto"/>
        <w:contextualSpacing/>
        <w:jc w:val="both"/>
        <w:rPr>
          <w:rFonts w:ascii="Arial" w:hAnsi="Arial" w:cs="Arial"/>
        </w:rPr>
      </w:pPr>
      <w:r w:rsidRPr="00944A55">
        <w:rPr>
          <w:rFonts w:ascii="Arial" w:hAnsi="Arial" w:cs="Arial"/>
        </w:rPr>
        <w:tab/>
        <w:t>Na podstawie art. 18 ust. 2 pkt. 15 ustawy z dnia 8 marca 1990 r. o samorządzie</w:t>
      </w:r>
      <w:r w:rsidR="00516947" w:rsidRPr="00944A55">
        <w:rPr>
          <w:rFonts w:ascii="Arial" w:hAnsi="Arial" w:cs="Arial"/>
        </w:rPr>
        <w:t xml:space="preserve"> gminnym </w:t>
      </w:r>
      <w:r w:rsidR="006201E6" w:rsidRPr="00944A55">
        <w:rPr>
          <w:rFonts w:ascii="Arial" w:hAnsi="Arial" w:cs="Arial"/>
        </w:rPr>
        <w:t xml:space="preserve">(tj. Dz. U. z 2022 r. poz. 559) </w:t>
      </w:r>
      <w:r w:rsidRPr="00944A55">
        <w:rPr>
          <w:rFonts w:ascii="Arial" w:hAnsi="Arial" w:cs="Arial"/>
        </w:rPr>
        <w:t>oraz art. 5a ust. 1 ustawy z dnia 24 kwietnia 2003 r. o działalności pożytku publicznego i o wolontariacie (</w:t>
      </w:r>
      <w:r w:rsidR="00AA25F0" w:rsidRPr="00944A55">
        <w:rPr>
          <w:rFonts w:ascii="Arial" w:hAnsi="Arial" w:cs="Arial"/>
        </w:rPr>
        <w:t>Dz. U. z 2022 r. poz. 1327</w:t>
      </w:r>
      <w:r w:rsidR="00944A55" w:rsidRPr="00944A55">
        <w:rPr>
          <w:rFonts w:ascii="Arial" w:hAnsi="Arial" w:cs="Arial"/>
        </w:rPr>
        <w:t xml:space="preserve"> ze zm.</w:t>
      </w:r>
      <w:r w:rsidRPr="00944A55">
        <w:rPr>
          <w:rFonts w:ascii="Arial" w:hAnsi="Arial" w:cs="Arial"/>
        </w:rPr>
        <w:t>), Rada Gminy uchwala, co następuje:</w:t>
      </w:r>
    </w:p>
    <w:p w:rsidR="0017636A" w:rsidRPr="00944A55" w:rsidRDefault="00CC668F" w:rsidP="00944A55">
      <w:pPr>
        <w:spacing w:line="360" w:lineRule="auto"/>
        <w:contextualSpacing/>
        <w:jc w:val="both"/>
        <w:rPr>
          <w:rFonts w:ascii="Arial" w:hAnsi="Arial" w:cs="Arial"/>
        </w:rPr>
      </w:pPr>
      <w:r w:rsidRPr="00944A5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17636A" w:rsidRPr="00944A55" w:rsidRDefault="0017636A" w:rsidP="00944A55">
      <w:pPr>
        <w:spacing w:line="360" w:lineRule="auto"/>
        <w:contextualSpacing/>
        <w:jc w:val="both"/>
        <w:rPr>
          <w:rFonts w:ascii="Arial" w:hAnsi="Arial" w:cs="Arial"/>
        </w:rPr>
      </w:pPr>
      <w:r w:rsidRPr="00944A55">
        <w:rPr>
          <w:rFonts w:ascii="Arial" w:hAnsi="Arial" w:cs="Arial"/>
          <w:b/>
          <w:bCs/>
        </w:rPr>
        <w:t>§ 1.</w:t>
      </w:r>
      <w:r w:rsidRPr="00944A55">
        <w:rPr>
          <w:rFonts w:ascii="Arial" w:hAnsi="Arial" w:cs="Arial"/>
        </w:rPr>
        <w:t xml:space="preserve"> Przyjmuje się „</w:t>
      </w:r>
      <w:r w:rsidRPr="00944A55">
        <w:rPr>
          <w:rFonts w:ascii="Arial" w:hAnsi="Arial" w:cs="Arial"/>
          <w:bCs/>
        </w:rPr>
        <w:t>Program współpracy Gminy Przelewice</w:t>
      </w:r>
      <w:r w:rsidRPr="00944A55">
        <w:rPr>
          <w:rFonts w:ascii="Arial" w:hAnsi="Arial" w:cs="Arial"/>
        </w:rPr>
        <w:t xml:space="preserve"> </w:t>
      </w:r>
      <w:r w:rsidRPr="00944A55">
        <w:rPr>
          <w:rFonts w:ascii="Arial" w:hAnsi="Arial" w:cs="Arial"/>
          <w:bCs/>
        </w:rPr>
        <w:t>z organizacjami pozarządowymi oraz podmiotami określonymi w art. 3 ust. 3 ustawy z dnia 24 kwietnia 2003 r. o działalności pożytku publiczne</w:t>
      </w:r>
      <w:r w:rsidR="00516947" w:rsidRPr="00944A55">
        <w:rPr>
          <w:rFonts w:ascii="Arial" w:hAnsi="Arial" w:cs="Arial"/>
          <w:bCs/>
        </w:rPr>
        <w:t>go i o wolontariacie na rok 202</w:t>
      </w:r>
      <w:r w:rsidR="00AA25F0" w:rsidRPr="00944A55">
        <w:rPr>
          <w:rFonts w:ascii="Arial" w:hAnsi="Arial" w:cs="Arial"/>
          <w:bCs/>
        </w:rPr>
        <w:t>3</w:t>
      </w:r>
      <w:r w:rsidRPr="00944A55">
        <w:rPr>
          <w:rFonts w:ascii="Arial" w:hAnsi="Arial" w:cs="Arial"/>
        </w:rPr>
        <w:t>”, stanowiący załącznik do niniejszej uchwały.</w:t>
      </w:r>
    </w:p>
    <w:p w:rsidR="0017636A" w:rsidRPr="00944A55" w:rsidRDefault="0017636A" w:rsidP="00944A55">
      <w:pPr>
        <w:spacing w:line="360" w:lineRule="auto"/>
        <w:contextualSpacing/>
        <w:rPr>
          <w:rFonts w:ascii="Arial" w:hAnsi="Arial" w:cs="Arial"/>
        </w:rPr>
      </w:pPr>
    </w:p>
    <w:p w:rsidR="0017636A" w:rsidRPr="00944A55" w:rsidRDefault="0017636A" w:rsidP="00944A55">
      <w:pPr>
        <w:spacing w:line="360" w:lineRule="auto"/>
        <w:contextualSpacing/>
        <w:jc w:val="both"/>
        <w:rPr>
          <w:rFonts w:ascii="Arial" w:hAnsi="Arial" w:cs="Arial"/>
        </w:rPr>
      </w:pPr>
      <w:r w:rsidRPr="00944A55">
        <w:rPr>
          <w:rFonts w:ascii="Arial" w:hAnsi="Arial" w:cs="Arial"/>
          <w:b/>
          <w:bCs/>
        </w:rPr>
        <w:t>§ 2.</w:t>
      </w:r>
      <w:r w:rsidRPr="00944A55">
        <w:rPr>
          <w:rFonts w:ascii="Arial" w:hAnsi="Arial" w:cs="Arial"/>
        </w:rPr>
        <w:t xml:space="preserve"> Wykonanie uchwały powierza się Wójtowi Gminy.</w:t>
      </w:r>
    </w:p>
    <w:p w:rsidR="0017636A" w:rsidRPr="00944A55" w:rsidRDefault="0017636A" w:rsidP="00944A55">
      <w:pPr>
        <w:pStyle w:val="NormalnyWeb"/>
        <w:spacing w:beforeAutospacing="0" w:afterAutospacing="0" w:line="360" w:lineRule="auto"/>
        <w:contextualSpacing/>
        <w:jc w:val="both"/>
        <w:rPr>
          <w:rFonts w:ascii="Arial" w:hAnsi="Arial" w:cs="Arial"/>
          <w:b/>
          <w:bCs/>
        </w:rPr>
      </w:pPr>
    </w:p>
    <w:p w:rsidR="0017636A" w:rsidRPr="00944A55" w:rsidRDefault="0017636A" w:rsidP="00944A55">
      <w:pPr>
        <w:pStyle w:val="NormalnyWeb"/>
        <w:spacing w:beforeAutospacing="0" w:afterAutospacing="0" w:line="360" w:lineRule="auto"/>
        <w:contextualSpacing/>
        <w:jc w:val="both"/>
        <w:rPr>
          <w:rFonts w:ascii="Arial" w:hAnsi="Arial" w:cs="Arial"/>
        </w:rPr>
      </w:pPr>
      <w:r w:rsidRPr="00944A55">
        <w:rPr>
          <w:rFonts w:ascii="Arial" w:hAnsi="Arial" w:cs="Arial"/>
          <w:b/>
          <w:bCs/>
        </w:rPr>
        <w:t>§ 3</w:t>
      </w:r>
      <w:r w:rsidRPr="00944A55">
        <w:rPr>
          <w:rFonts w:ascii="Arial" w:hAnsi="Arial" w:cs="Arial"/>
          <w:b/>
        </w:rPr>
        <w:t xml:space="preserve">. </w:t>
      </w:r>
      <w:r w:rsidR="009A3C82" w:rsidRPr="00944A55">
        <w:rPr>
          <w:rFonts w:ascii="Arial" w:hAnsi="Arial" w:cs="Arial"/>
        </w:rPr>
        <w:t>Uchwała wchodzi w życie po upływie 14 dni od dnia ogłoszenia w Dzienniku Urzędowym Województwa Zachodniopomorskiego.</w:t>
      </w:r>
    </w:p>
    <w:p w:rsidR="0017636A" w:rsidRPr="00B76FED" w:rsidRDefault="0017636A" w:rsidP="0017636A">
      <w:pPr>
        <w:pStyle w:val="NormalnyWeb"/>
        <w:spacing w:beforeAutospacing="0" w:afterAutospacing="0"/>
        <w:jc w:val="both"/>
      </w:pPr>
    </w:p>
    <w:p w:rsidR="0017636A" w:rsidRPr="00B76FED" w:rsidRDefault="0017636A" w:rsidP="0017636A">
      <w:pPr>
        <w:pStyle w:val="NormalnyWeb"/>
        <w:spacing w:beforeAutospacing="0" w:afterAutospacing="0"/>
        <w:jc w:val="both"/>
      </w:pPr>
    </w:p>
    <w:p w:rsidR="0017636A" w:rsidRPr="00B76FED" w:rsidRDefault="0017636A" w:rsidP="0017636A">
      <w:pPr>
        <w:pStyle w:val="NormalnyWeb"/>
        <w:spacing w:beforeAutospacing="0" w:afterAutospacing="0"/>
        <w:jc w:val="both"/>
      </w:pPr>
    </w:p>
    <w:p w:rsidR="0017636A" w:rsidRDefault="0017636A" w:rsidP="0017636A">
      <w:pPr>
        <w:pStyle w:val="NormalnyWeb"/>
        <w:spacing w:beforeAutospacing="0" w:afterAutospacing="0"/>
        <w:jc w:val="both"/>
        <w:rPr>
          <w:sz w:val="28"/>
          <w:szCs w:val="28"/>
        </w:rPr>
      </w:pPr>
    </w:p>
    <w:p w:rsidR="0017636A" w:rsidRDefault="001D0209" w:rsidP="00BE1F15">
      <w:pPr>
        <w:pStyle w:val="NormalnyWeb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BE1F15" w:rsidRDefault="00BE1F15" w:rsidP="00BE1F15">
      <w:pPr>
        <w:pStyle w:val="NormalnyWeb"/>
        <w:spacing w:beforeAutospacing="0" w:afterAutospacing="0"/>
        <w:jc w:val="both"/>
        <w:rPr>
          <w:rFonts w:ascii="Arial" w:hAnsi="Arial" w:cs="Arial"/>
        </w:rPr>
      </w:pPr>
    </w:p>
    <w:p w:rsidR="00BE1F15" w:rsidRPr="001D0209" w:rsidRDefault="00BE1F15" w:rsidP="00BE1F15">
      <w:pPr>
        <w:pStyle w:val="NormalnyWeb"/>
        <w:spacing w:beforeAutospacing="0" w:afterAutospacing="0"/>
        <w:jc w:val="both"/>
        <w:rPr>
          <w:rFonts w:ascii="Arial" w:hAnsi="Arial" w:cs="Arial"/>
        </w:rPr>
      </w:pPr>
    </w:p>
    <w:p w:rsidR="0017636A" w:rsidRDefault="0017636A" w:rsidP="0017636A">
      <w:pPr>
        <w:pStyle w:val="NormalnyWeb"/>
        <w:spacing w:beforeAutospacing="0" w:afterAutospacing="0"/>
        <w:jc w:val="both"/>
        <w:rPr>
          <w:sz w:val="28"/>
          <w:szCs w:val="28"/>
        </w:rPr>
      </w:pPr>
    </w:p>
    <w:p w:rsidR="009A3C82" w:rsidRDefault="009A3C82" w:rsidP="00F95703">
      <w:pPr>
        <w:rPr>
          <w:sz w:val="28"/>
          <w:szCs w:val="28"/>
        </w:rPr>
      </w:pPr>
    </w:p>
    <w:p w:rsidR="00F95703" w:rsidRDefault="00F95703" w:rsidP="00F95703">
      <w:pPr>
        <w:rPr>
          <w:sz w:val="28"/>
          <w:szCs w:val="28"/>
        </w:rPr>
      </w:pPr>
    </w:p>
    <w:p w:rsidR="00F95703" w:rsidRDefault="00F95703" w:rsidP="00F95703"/>
    <w:p w:rsidR="00B76FED" w:rsidRDefault="00B76FED" w:rsidP="0017636A">
      <w:pPr>
        <w:ind w:left="4956" w:firstLine="708"/>
      </w:pPr>
    </w:p>
    <w:p w:rsidR="00E922DD" w:rsidRPr="00F95703" w:rsidRDefault="00E922DD" w:rsidP="00F95703">
      <w:pPr>
        <w:ind w:left="4956"/>
        <w:jc w:val="right"/>
        <w:rPr>
          <w:rFonts w:ascii="Arial" w:hAnsi="Arial" w:cs="Arial"/>
          <w:i/>
          <w:sz w:val="16"/>
          <w:szCs w:val="16"/>
        </w:rPr>
      </w:pPr>
      <w:r w:rsidRPr="008A2D46">
        <w:rPr>
          <w:i/>
          <w:sz w:val="18"/>
          <w:szCs w:val="18"/>
        </w:rPr>
        <w:lastRenderedPageBreak/>
        <w:t xml:space="preserve"> </w:t>
      </w:r>
      <w:r w:rsidR="0017636A" w:rsidRPr="00F95703">
        <w:rPr>
          <w:rFonts w:ascii="Arial" w:hAnsi="Arial" w:cs="Arial"/>
          <w:i/>
          <w:sz w:val="16"/>
          <w:szCs w:val="16"/>
        </w:rPr>
        <w:t>Załączn</w:t>
      </w:r>
      <w:r w:rsidR="00F95703">
        <w:rPr>
          <w:rFonts w:ascii="Arial" w:hAnsi="Arial" w:cs="Arial"/>
          <w:i/>
          <w:sz w:val="16"/>
          <w:szCs w:val="16"/>
        </w:rPr>
        <w:t xml:space="preserve">ik do Uchwały </w:t>
      </w:r>
      <w:r w:rsidR="00516947" w:rsidRPr="00F95703">
        <w:rPr>
          <w:rFonts w:ascii="Arial" w:hAnsi="Arial" w:cs="Arial"/>
          <w:i/>
          <w:sz w:val="16"/>
          <w:szCs w:val="16"/>
        </w:rPr>
        <w:t xml:space="preserve"> </w:t>
      </w:r>
      <w:r w:rsidR="009728F4" w:rsidRPr="00F95703">
        <w:rPr>
          <w:rFonts w:ascii="Arial" w:hAnsi="Arial" w:cs="Arial"/>
          <w:i/>
          <w:sz w:val="16"/>
          <w:szCs w:val="16"/>
        </w:rPr>
        <w:t>n</w:t>
      </w:r>
      <w:r w:rsidR="00516947" w:rsidRPr="00F95703">
        <w:rPr>
          <w:rFonts w:ascii="Arial" w:hAnsi="Arial" w:cs="Arial"/>
          <w:i/>
          <w:sz w:val="16"/>
          <w:szCs w:val="16"/>
        </w:rPr>
        <w:t xml:space="preserve">r </w:t>
      </w:r>
      <w:r w:rsidR="00F95703" w:rsidRPr="00F95703">
        <w:rPr>
          <w:rFonts w:ascii="Arial" w:hAnsi="Arial" w:cs="Arial"/>
          <w:bCs/>
          <w:sz w:val="16"/>
          <w:szCs w:val="16"/>
        </w:rPr>
        <w:t>XLIX/295/2022</w:t>
      </w:r>
    </w:p>
    <w:p w:rsidR="008A2D46" w:rsidRPr="00F95703" w:rsidRDefault="00E922DD" w:rsidP="00E922DD">
      <w:pPr>
        <w:jc w:val="right"/>
        <w:rPr>
          <w:rFonts w:ascii="Arial" w:hAnsi="Arial" w:cs="Arial"/>
          <w:i/>
          <w:sz w:val="16"/>
          <w:szCs w:val="16"/>
        </w:rPr>
      </w:pPr>
      <w:r w:rsidRPr="00F9570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</w:t>
      </w:r>
      <w:r w:rsidR="004A38CE" w:rsidRPr="00F95703">
        <w:rPr>
          <w:rFonts w:ascii="Arial" w:hAnsi="Arial" w:cs="Arial"/>
          <w:i/>
          <w:sz w:val="16"/>
          <w:szCs w:val="16"/>
        </w:rPr>
        <w:t xml:space="preserve"> </w:t>
      </w:r>
      <w:r w:rsidRPr="00F95703">
        <w:rPr>
          <w:rFonts w:ascii="Arial" w:hAnsi="Arial" w:cs="Arial"/>
          <w:i/>
          <w:sz w:val="16"/>
          <w:szCs w:val="16"/>
        </w:rPr>
        <w:t xml:space="preserve"> </w:t>
      </w:r>
      <w:r w:rsidR="0017636A" w:rsidRPr="00F95703">
        <w:rPr>
          <w:rFonts w:ascii="Arial" w:hAnsi="Arial" w:cs="Arial"/>
          <w:i/>
          <w:sz w:val="16"/>
          <w:szCs w:val="16"/>
        </w:rPr>
        <w:t xml:space="preserve">Rady Gminy Przelewice </w:t>
      </w:r>
    </w:p>
    <w:p w:rsidR="0017636A" w:rsidRPr="00C35643" w:rsidRDefault="00516947" w:rsidP="00E922DD">
      <w:pPr>
        <w:jc w:val="right"/>
        <w:rPr>
          <w:i/>
          <w:sz w:val="16"/>
          <w:szCs w:val="16"/>
        </w:rPr>
      </w:pPr>
      <w:r w:rsidRPr="00F95703">
        <w:rPr>
          <w:rFonts w:ascii="Arial" w:hAnsi="Arial" w:cs="Arial"/>
          <w:i/>
          <w:sz w:val="16"/>
          <w:szCs w:val="16"/>
        </w:rPr>
        <w:t xml:space="preserve">z </w:t>
      </w:r>
      <w:r w:rsidR="0056179F" w:rsidRPr="00F95703">
        <w:rPr>
          <w:rFonts w:ascii="Arial" w:hAnsi="Arial" w:cs="Arial"/>
          <w:i/>
          <w:sz w:val="16"/>
          <w:szCs w:val="16"/>
        </w:rPr>
        <w:t xml:space="preserve">dnia </w:t>
      </w:r>
      <w:r w:rsidR="00F95703" w:rsidRPr="00F95703">
        <w:rPr>
          <w:rFonts w:ascii="Arial" w:hAnsi="Arial" w:cs="Arial"/>
          <w:i/>
          <w:sz w:val="16"/>
          <w:szCs w:val="16"/>
        </w:rPr>
        <w:t xml:space="preserve">25 października </w:t>
      </w:r>
      <w:r w:rsidRPr="00F95703">
        <w:rPr>
          <w:rFonts w:ascii="Arial" w:hAnsi="Arial" w:cs="Arial"/>
          <w:i/>
          <w:sz w:val="16"/>
          <w:szCs w:val="16"/>
        </w:rPr>
        <w:t>202</w:t>
      </w:r>
      <w:r w:rsidR="00AA25F0" w:rsidRPr="00F95703">
        <w:rPr>
          <w:rFonts w:ascii="Arial" w:hAnsi="Arial" w:cs="Arial"/>
          <w:i/>
          <w:sz w:val="16"/>
          <w:szCs w:val="16"/>
        </w:rPr>
        <w:t>2</w:t>
      </w:r>
      <w:r w:rsidR="0017636A" w:rsidRPr="00F95703">
        <w:rPr>
          <w:rFonts w:ascii="Arial" w:hAnsi="Arial" w:cs="Arial"/>
          <w:i/>
          <w:sz w:val="16"/>
          <w:szCs w:val="16"/>
        </w:rPr>
        <w:t xml:space="preserve"> r</w:t>
      </w:r>
      <w:r w:rsidR="0017636A" w:rsidRPr="00C35643">
        <w:rPr>
          <w:i/>
          <w:sz w:val="16"/>
          <w:szCs w:val="16"/>
        </w:rPr>
        <w:t>.</w:t>
      </w:r>
    </w:p>
    <w:p w:rsidR="0017636A" w:rsidRDefault="0017636A" w:rsidP="0017636A"/>
    <w:p w:rsidR="0017636A" w:rsidRDefault="0017636A" w:rsidP="0017636A">
      <w:pPr>
        <w:ind w:left="418" w:firstLine="5954"/>
      </w:pPr>
    </w:p>
    <w:p w:rsidR="0017636A" w:rsidRDefault="0017636A" w:rsidP="0017636A">
      <w:pPr>
        <w:ind w:left="418" w:firstLine="5954"/>
      </w:pPr>
    </w:p>
    <w:p w:rsidR="009A3F44" w:rsidRDefault="009A3F44" w:rsidP="009A3F44"/>
    <w:p w:rsidR="009A3F44" w:rsidRDefault="009A3F44" w:rsidP="009A3F44">
      <w:pPr>
        <w:jc w:val="center"/>
        <w:rPr>
          <w:b/>
        </w:rPr>
      </w:pPr>
      <w:r>
        <w:rPr>
          <w:noProof/>
        </w:rPr>
        <w:drawing>
          <wp:inline distT="0" distB="0" distL="0" distR="0" wp14:anchorId="1CF50D13" wp14:editId="00036467">
            <wp:extent cx="1104900" cy="1485900"/>
            <wp:effectExtent l="0" t="0" r="0" b="0"/>
            <wp:docPr id="1" name="Obraz 1" descr="PRZEL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ZEL_POP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44" w:rsidRDefault="009A3F44" w:rsidP="009A3F44">
      <w:pPr>
        <w:jc w:val="center"/>
        <w:rPr>
          <w:b/>
        </w:rPr>
      </w:pPr>
    </w:p>
    <w:p w:rsidR="009A3F44" w:rsidRDefault="009A3F44" w:rsidP="009A3F44">
      <w:pPr>
        <w:jc w:val="center"/>
        <w:rPr>
          <w:b/>
          <w:sz w:val="32"/>
          <w:szCs w:val="32"/>
        </w:rPr>
      </w:pPr>
    </w:p>
    <w:p w:rsidR="009A3F44" w:rsidRPr="0026296A" w:rsidRDefault="009A3F44" w:rsidP="009A3F44">
      <w:pPr>
        <w:spacing w:line="360" w:lineRule="auto"/>
        <w:jc w:val="center"/>
        <w:rPr>
          <w:b/>
          <w:bCs/>
        </w:rPr>
      </w:pPr>
      <w:r w:rsidRPr="00D2675E">
        <w:rPr>
          <w:b/>
          <w:bCs/>
          <w:sz w:val="32"/>
          <w:szCs w:val="32"/>
        </w:rPr>
        <w:t>PROGRAM WSPÓŁPRACY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Pr="0026296A">
        <w:rPr>
          <w:b/>
          <w:bCs/>
          <w:sz w:val="32"/>
          <w:szCs w:val="32"/>
        </w:rPr>
        <w:t>GMINY PRZELEWICE</w:t>
      </w:r>
      <w:r>
        <w:rPr>
          <w:b/>
          <w:bCs/>
          <w:sz w:val="40"/>
          <w:szCs w:val="40"/>
        </w:rPr>
        <w:t xml:space="preserve"> </w:t>
      </w:r>
      <w:r w:rsidRPr="0026296A">
        <w:rPr>
          <w:b/>
          <w:bCs/>
          <w:sz w:val="32"/>
          <w:szCs w:val="32"/>
        </w:rPr>
        <w:t xml:space="preserve">Z ORGANIZACJAMI POZARZĄDOWYMI ORAZ </w:t>
      </w:r>
      <w:r>
        <w:rPr>
          <w:b/>
          <w:bCs/>
          <w:sz w:val="32"/>
          <w:szCs w:val="32"/>
        </w:rPr>
        <w:t xml:space="preserve"> </w:t>
      </w:r>
      <w:r w:rsidRPr="0026296A">
        <w:rPr>
          <w:b/>
          <w:bCs/>
          <w:sz w:val="32"/>
          <w:szCs w:val="32"/>
        </w:rPr>
        <w:t xml:space="preserve">PODMIOTAMI OKREŚLONYMI </w:t>
      </w:r>
      <w:r>
        <w:rPr>
          <w:b/>
          <w:bCs/>
          <w:sz w:val="32"/>
          <w:szCs w:val="32"/>
        </w:rPr>
        <w:t xml:space="preserve"> </w:t>
      </w:r>
      <w:r w:rsidRPr="0026296A">
        <w:rPr>
          <w:b/>
          <w:bCs/>
          <w:sz w:val="32"/>
          <w:szCs w:val="32"/>
        </w:rPr>
        <w:t xml:space="preserve">W ART. 3 UST. 3  USTAWY Z DNIA 24 KWIETNIA 2003 R. </w:t>
      </w:r>
      <w:r>
        <w:rPr>
          <w:b/>
          <w:bCs/>
          <w:sz w:val="32"/>
          <w:szCs w:val="32"/>
        </w:rPr>
        <w:br/>
      </w:r>
      <w:r w:rsidRPr="0026296A">
        <w:rPr>
          <w:b/>
          <w:bCs/>
          <w:sz w:val="32"/>
          <w:szCs w:val="32"/>
        </w:rPr>
        <w:t xml:space="preserve">O DZIAŁALNOŚCI  POŻYTKU PUBLICZNEGO </w:t>
      </w:r>
      <w:r>
        <w:rPr>
          <w:b/>
          <w:bCs/>
          <w:sz w:val="32"/>
          <w:szCs w:val="32"/>
        </w:rPr>
        <w:br/>
        <w:t>I O WOLONTARIACIE NA ROK 2023</w:t>
      </w:r>
    </w:p>
    <w:p w:rsidR="009A3F44" w:rsidRDefault="009A3F44" w:rsidP="009A3F44">
      <w:pPr>
        <w:spacing w:beforeAutospacing="1" w:afterAutospacing="1"/>
        <w:jc w:val="center"/>
        <w:rPr>
          <w:b/>
          <w:bCs/>
        </w:rPr>
      </w:pPr>
      <w:bookmarkStart w:id="0" w:name="_GoBack"/>
      <w:bookmarkEnd w:id="0"/>
    </w:p>
    <w:p w:rsidR="009A3F44" w:rsidRDefault="009A3F44" w:rsidP="009A3F44">
      <w:pPr>
        <w:spacing w:beforeAutospacing="1" w:afterAutospacing="1"/>
        <w:jc w:val="center"/>
        <w:rPr>
          <w:b/>
          <w:bCs/>
        </w:rPr>
      </w:pPr>
    </w:p>
    <w:p w:rsidR="009A3F44" w:rsidRDefault="009A3F44" w:rsidP="009A3F44">
      <w:pPr>
        <w:spacing w:beforeAutospacing="1" w:afterAutospacing="1"/>
        <w:jc w:val="center"/>
        <w:rPr>
          <w:b/>
          <w:bCs/>
        </w:rPr>
      </w:pPr>
    </w:p>
    <w:p w:rsidR="009A3F44" w:rsidRDefault="009A3F44" w:rsidP="009A3F44">
      <w:pPr>
        <w:spacing w:beforeAutospacing="1" w:afterAutospacing="1"/>
        <w:rPr>
          <w:b/>
          <w:bCs/>
        </w:rPr>
      </w:pPr>
    </w:p>
    <w:p w:rsidR="009A3F44" w:rsidRDefault="009A3F44" w:rsidP="009A3F44">
      <w:pPr>
        <w:spacing w:beforeAutospacing="1" w:afterAutospacing="1"/>
        <w:rPr>
          <w:b/>
          <w:bCs/>
        </w:rPr>
      </w:pPr>
    </w:p>
    <w:p w:rsidR="009A3F44" w:rsidRDefault="009A3F44" w:rsidP="009A3F44">
      <w:pPr>
        <w:spacing w:beforeAutospacing="1" w:afterAutospacing="1"/>
        <w:rPr>
          <w:b/>
          <w:bCs/>
        </w:rPr>
      </w:pPr>
    </w:p>
    <w:p w:rsidR="009A3F44" w:rsidRDefault="009A3F44" w:rsidP="009A3F44">
      <w:pPr>
        <w:spacing w:beforeAutospacing="1" w:afterAutospacing="1"/>
        <w:rPr>
          <w:b/>
          <w:bCs/>
        </w:rPr>
      </w:pPr>
    </w:p>
    <w:p w:rsidR="009A3F44" w:rsidRDefault="009A3F44" w:rsidP="009A3F44">
      <w:pPr>
        <w:spacing w:beforeAutospacing="1" w:afterAutospacing="1"/>
        <w:rPr>
          <w:b/>
          <w:bCs/>
        </w:rPr>
      </w:pPr>
    </w:p>
    <w:p w:rsidR="009A3F44" w:rsidRDefault="009A3F44" w:rsidP="009A3F44">
      <w:pPr>
        <w:spacing w:beforeAutospacing="1" w:afterAutospacing="1"/>
        <w:jc w:val="center"/>
        <w:rPr>
          <w:b/>
          <w:bCs/>
        </w:rPr>
      </w:pPr>
      <w:r>
        <w:rPr>
          <w:b/>
          <w:bCs/>
        </w:rPr>
        <w:t xml:space="preserve">PRZELEWICE, </w:t>
      </w:r>
      <w:r w:rsidR="002562EA">
        <w:rPr>
          <w:b/>
          <w:bCs/>
        </w:rPr>
        <w:t>25 PAŹDZIERNIKA</w:t>
      </w:r>
      <w:r>
        <w:rPr>
          <w:b/>
          <w:bCs/>
        </w:rPr>
        <w:t xml:space="preserve"> 2022 r.</w:t>
      </w:r>
    </w:p>
    <w:p w:rsidR="009A3F44" w:rsidRDefault="009A3F44" w:rsidP="009A3F44">
      <w:pPr>
        <w:spacing w:beforeAutospacing="1" w:afterAutospacing="1"/>
        <w:jc w:val="center"/>
        <w:rPr>
          <w:b/>
          <w:bCs/>
        </w:rPr>
      </w:pPr>
    </w:p>
    <w:p w:rsidR="009A3F44" w:rsidRPr="00F019F5" w:rsidRDefault="009A3F44" w:rsidP="009A3F44">
      <w:pPr>
        <w:pStyle w:val="Tekstpodstawowy"/>
        <w:spacing w:after="120"/>
        <w:rPr>
          <w:rFonts w:ascii="Arial" w:hAnsi="Arial" w:cs="Arial"/>
          <w:b/>
          <w:w w:val="100"/>
          <w:sz w:val="28"/>
          <w:szCs w:val="28"/>
        </w:rPr>
      </w:pPr>
      <w:r w:rsidRPr="00F019F5">
        <w:rPr>
          <w:rFonts w:ascii="Arial" w:hAnsi="Arial" w:cs="Arial"/>
          <w:b/>
          <w:w w:val="100"/>
          <w:sz w:val="28"/>
          <w:szCs w:val="28"/>
        </w:rPr>
        <w:lastRenderedPageBreak/>
        <w:t>Rozdział 1</w:t>
      </w:r>
    </w:p>
    <w:p w:rsidR="009A3F44" w:rsidRPr="00F019F5" w:rsidRDefault="009A3F44" w:rsidP="005000F1">
      <w:pPr>
        <w:pStyle w:val="Tekstpodstawowy"/>
        <w:spacing w:line="360" w:lineRule="auto"/>
        <w:contextualSpacing/>
        <w:rPr>
          <w:rFonts w:ascii="Arial" w:hAnsi="Arial" w:cs="Arial"/>
          <w:b/>
          <w:w w:val="100"/>
          <w:sz w:val="28"/>
          <w:szCs w:val="28"/>
        </w:rPr>
      </w:pPr>
      <w:r w:rsidRPr="00F019F5">
        <w:rPr>
          <w:rFonts w:ascii="Arial" w:hAnsi="Arial" w:cs="Arial"/>
          <w:b/>
          <w:w w:val="100"/>
          <w:sz w:val="28"/>
          <w:szCs w:val="28"/>
        </w:rPr>
        <w:t>Postanowienia ogólne</w:t>
      </w:r>
    </w:p>
    <w:p w:rsidR="009A3F44" w:rsidRPr="00F019F5" w:rsidRDefault="009A3F44" w:rsidP="005000F1">
      <w:pPr>
        <w:spacing w:line="360" w:lineRule="auto"/>
        <w:contextualSpacing/>
        <w:rPr>
          <w:rFonts w:ascii="Arial" w:hAnsi="Arial" w:cs="Arial"/>
        </w:rPr>
      </w:pPr>
      <w:r w:rsidRPr="00F019F5">
        <w:rPr>
          <w:rFonts w:ascii="Arial" w:hAnsi="Arial" w:cs="Arial"/>
          <w:b/>
        </w:rPr>
        <w:t xml:space="preserve">§ 1. </w:t>
      </w:r>
      <w:r w:rsidRPr="00F019F5">
        <w:rPr>
          <w:rFonts w:ascii="Arial" w:hAnsi="Arial" w:cs="Arial"/>
        </w:rPr>
        <w:t>Ilekroć w programie jest mowa o: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Ustawie</w:t>
      </w:r>
      <w:r w:rsidRPr="00F019F5">
        <w:rPr>
          <w:rFonts w:ascii="Arial" w:hAnsi="Arial" w:cs="Arial"/>
        </w:rPr>
        <w:t xml:space="preserve"> – należy przez to rozumieć ustawę z dnia 24 kwietnia 2003 r. o działalności pożytku publicznego i o wolontariacie.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Programie</w:t>
      </w:r>
      <w:r w:rsidRPr="00F019F5">
        <w:rPr>
          <w:rFonts w:ascii="Arial" w:hAnsi="Arial" w:cs="Arial"/>
        </w:rPr>
        <w:t xml:space="preserve"> – należy przez to rozumieć „</w:t>
      </w:r>
      <w:r w:rsidRPr="00F019F5">
        <w:rPr>
          <w:rFonts w:ascii="Arial" w:hAnsi="Arial" w:cs="Arial"/>
          <w:bCs/>
        </w:rPr>
        <w:t>Program współpracy Gminy Przelewice</w:t>
      </w:r>
      <w:r w:rsidRPr="00F019F5">
        <w:rPr>
          <w:rFonts w:ascii="Arial" w:hAnsi="Arial" w:cs="Arial"/>
        </w:rPr>
        <w:t xml:space="preserve"> </w:t>
      </w:r>
      <w:r w:rsidRPr="00F019F5">
        <w:rPr>
          <w:rFonts w:ascii="Arial" w:hAnsi="Arial" w:cs="Arial"/>
        </w:rPr>
        <w:br/>
      </w:r>
      <w:r w:rsidRPr="00F019F5">
        <w:rPr>
          <w:rFonts w:ascii="Arial" w:hAnsi="Arial" w:cs="Arial"/>
          <w:bCs/>
        </w:rPr>
        <w:t>z organizacjami pozarządowymi oraz podmiotami określonymi w art. 3 ust. 3 ustawy z dnia 24 kwietnia 2003 r. o działalności pożytku publicznego i o wolontariacie na rok 2023</w:t>
      </w:r>
      <w:r w:rsidRPr="00F019F5">
        <w:rPr>
          <w:rFonts w:ascii="Arial" w:hAnsi="Arial" w:cs="Arial"/>
        </w:rPr>
        <w:t>”,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Gminie</w:t>
      </w:r>
      <w:r w:rsidRPr="00F019F5">
        <w:rPr>
          <w:rFonts w:ascii="Arial" w:hAnsi="Arial" w:cs="Arial"/>
        </w:rPr>
        <w:t xml:space="preserve"> – należy przez to rozumieć Gminę Przelewice.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Organizacjach</w:t>
      </w:r>
      <w:r w:rsidRPr="00F019F5">
        <w:rPr>
          <w:rFonts w:ascii="Arial" w:hAnsi="Arial" w:cs="Arial"/>
        </w:rPr>
        <w:t xml:space="preserve"> – należy przez to rozumieć organizacje pozarządowe, prowadzące działalność pożytku publicznego oraz podmioty z nimi ustawowo zrównane, wymienione w art. 3 ust. 3 Ustawy.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Radzie</w:t>
      </w:r>
      <w:r w:rsidRPr="00F019F5">
        <w:rPr>
          <w:rFonts w:ascii="Arial" w:hAnsi="Arial" w:cs="Arial"/>
        </w:rPr>
        <w:t xml:space="preserve"> – należy przez to rozumieć Radę Gminy Przelewice.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Wójcie</w:t>
      </w:r>
      <w:r w:rsidRPr="00F019F5">
        <w:rPr>
          <w:rFonts w:ascii="Arial" w:hAnsi="Arial" w:cs="Arial"/>
        </w:rPr>
        <w:t xml:space="preserve"> – należy przez to rozumieć Wójta Gminy Przelewice.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Urzędzi</w:t>
      </w:r>
      <w:r w:rsidRPr="00F019F5">
        <w:rPr>
          <w:rFonts w:ascii="Arial" w:hAnsi="Arial" w:cs="Arial"/>
        </w:rPr>
        <w:t>e – należy przez to rozumieć Urząd Gminy w Przelewicach.</w:t>
      </w:r>
    </w:p>
    <w:p w:rsidR="009A3F44" w:rsidRPr="00F019F5" w:rsidRDefault="009A3F44" w:rsidP="005000F1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  <w:bCs/>
        </w:rPr>
        <w:t>Konkursie</w:t>
      </w:r>
      <w:r w:rsidRPr="00F019F5">
        <w:rPr>
          <w:rFonts w:ascii="Arial" w:hAnsi="Arial" w:cs="Arial"/>
        </w:rPr>
        <w:t xml:space="preserve"> – należy przez to rozumieć otwarty konkurs ofert, o którym mowa w art. 11 ust. 2 Ustawy.</w:t>
      </w:r>
    </w:p>
    <w:p w:rsidR="009A3F44" w:rsidRPr="005000F1" w:rsidRDefault="009A3F44" w:rsidP="005000F1">
      <w:pPr>
        <w:spacing w:line="360" w:lineRule="auto"/>
        <w:contextualSpacing/>
        <w:jc w:val="both"/>
        <w:outlineLvl w:val="0"/>
        <w:rPr>
          <w:rFonts w:ascii="Arial" w:hAnsi="Arial" w:cs="Arial"/>
        </w:rPr>
      </w:pPr>
      <w:r w:rsidRPr="00F019F5">
        <w:rPr>
          <w:rFonts w:ascii="Arial" w:hAnsi="Arial" w:cs="Arial"/>
          <w:b/>
        </w:rPr>
        <w:t>§ 2.</w:t>
      </w:r>
      <w:r w:rsidRPr="00F019F5">
        <w:rPr>
          <w:rFonts w:ascii="Arial" w:hAnsi="Arial" w:cs="Arial"/>
        </w:rPr>
        <w:t xml:space="preserve"> Podstawą</w:t>
      </w:r>
      <w:r w:rsidRPr="00F019F5">
        <w:rPr>
          <w:rFonts w:ascii="Arial" w:hAnsi="Arial" w:cs="Arial"/>
          <w:b/>
        </w:rPr>
        <w:t xml:space="preserve"> </w:t>
      </w:r>
      <w:r w:rsidRPr="00F019F5">
        <w:rPr>
          <w:rFonts w:ascii="Arial" w:hAnsi="Arial" w:cs="Arial"/>
        </w:rPr>
        <w:t>Programu jest ustawa z dnia 24 kwietnia 2003 r. o działalności pożytku publicznego i o wolontariacie.</w:t>
      </w:r>
    </w:p>
    <w:p w:rsidR="009A3F44" w:rsidRPr="00F019F5" w:rsidRDefault="009A3F44" w:rsidP="005000F1">
      <w:pPr>
        <w:spacing w:line="360" w:lineRule="auto"/>
        <w:contextualSpacing/>
        <w:jc w:val="both"/>
        <w:outlineLvl w:val="0"/>
        <w:rPr>
          <w:rFonts w:ascii="Arial" w:hAnsi="Arial" w:cs="Arial"/>
        </w:rPr>
      </w:pPr>
      <w:r w:rsidRPr="00F019F5">
        <w:rPr>
          <w:rFonts w:ascii="Arial" w:hAnsi="Arial" w:cs="Arial"/>
          <w:b/>
        </w:rPr>
        <w:t>§ 3.</w:t>
      </w:r>
      <w:r w:rsidRPr="00F019F5">
        <w:rPr>
          <w:rFonts w:ascii="Arial" w:hAnsi="Arial" w:cs="Arial"/>
        </w:rPr>
        <w:t xml:space="preserve"> Program jest adresowany do Organizacji działających na rzecz Gminy Przelewice i jej mieszkańców w zakresie zadań publicznych realizowanych w 2023 roku.</w:t>
      </w: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rPr>
          <w:rFonts w:ascii="Arial" w:hAnsi="Arial" w:cs="Arial"/>
          <w:b/>
        </w:rPr>
      </w:pP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019F5">
        <w:rPr>
          <w:rFonts w:ascii="Arial" w:hAnsi="Arial" w:cs="Arial"/>
          <w:b/>
          <w:sz w:val="28"/>
          <w:szCs w:val="28"/>
        </w:rPr>
        <w:t>Rozdział 2</w:t>
      </w: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019F5">
        <w:rPr>
          <w:rFonts w:ascii="Arial" w:hAnsi="Arial" w:cs="Arial"/>
          <w:b/>
          <w:sz w:val="28"/>
          <w:szCs w:val="28"/>
        </w:rPr>
        <w:t>Cele Programu</w:t>
      </w: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</w:rPr>
        <w:t xml:space="preserve">§ 4. </w:t>
      </w:r>
      <w:r w:rsidRPr="00F019F5">
        <w:rPr>
          <w:rFonts w:ascii="Arial" w:hAnsi="Arial" w:cs="Arial"/>
        </w:rPr>
        <w:t>1.</w:t>
      </w:r>
      <w:r w:rsidRPr="00F019F5">
        <w:rPr>
          <w:rFonts w:ascii="Arial" w:hAnsi="Arial" w:cs="Arial"/>
          <w:b/>
        </w:rPr>
        <w:t xml:space="preserve"> </w:t>
      </w:r>
      <w:r w:rsidRPr="00F019F5">
        <w:rPr>
          <w:rFonts w:ascii="Arial" w:hAnsi="Arial" w:cs="Arial"/>
        </w:rPr>
        <w:t xml:space="preserve">Głównym celem Programu jest określenie zasad i obszarów współpracy Gminy </w:t>
      </w:r>
      <w:r w:rsidRPr="00F019F5">
        <w:rPr>
          <w:rFonts w:ascii="Arial" w:hAnsi="Arial" w:cs="Arial"/>
        </w:rPr>
        <w:br/>
        <w:t>z Organizacjami, a tym samym budowanie partnerstwa, pobudzanie inicjatyw i aktywności społecznej w lepszym zaspakajaniu potrzeb społecznych oraz podnoszenie poziomu życia mieszkańców gminy.</w:t>
      </w: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rPr>
          <w:rFonts w:ascii="Arial" w:hAnsi="Arial" w:cs="Arial"/>
        </w:rPr>
      </w:pP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rPr>
          <w:rFonts w:ascii="Arial" w:hAnsi="Arial" w:cs="Arial"/>
        </w:rPr>
      </w:pPr>
      <w:r w:rsidRPr="00F019F5">
        <w:rPr>
          <w:rFonts w:ascii="Arial" w:hAnsi="Arial" w:cs="Arial"/>
        </w:rPr>
        <w:t>2. Celami szczegółowymi Programu są: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>określenie priorytetowych obszarów i zadań współpracy;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lastRenderedPageBreak/>
        <w:t>kształtowanie warunków sprzyjających powstawaniu więzi społecznych poprzez wzrost zaangażowania mieszkańców w życiu publicznym Gminy;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>zwiększenie aktywności mieszkańców oraz ich świadomości obywatelskiej;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>stworzenie warunków do powstania inicjatyw i przedsięwzięć na rzecz społeczności lokalnej;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>budowanie partnerstwa na rzecz rozwoju Gminy, obejmującego swym zakresem sferę zadań publicznych wymienionych w art.4 ustawy;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>wsparcie i promowanie postaw obywatelskich i prospołecznych, przeciwdziałanie dyskryminacji i wykluczeniu społecznemu;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 xml:space="preserve">wzmocnienie wsparcia dla inicjatyw, zarówno indywidualnych mieszkańców, jak </w:t>
      </w:r>
      <w:r w:rsidRPr="00F019F5">
        <w:rPr>
          <w:rFonts w:ascii="Arial" w:hAnsi="Arial" w:cs="Arial"/>
        </w:rPr>
        <w:br/>
        <w:t>i Organizacji, podejmowanych w celu eliminowania negatywnych zjawisk dotykających społeczność lokalną;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 xml:space="preserve">poprawa jakości życia mieszkańców, m.in. poprzez pełniejsze zaspokajanie potrzeb społecznych, w szczególności w zakresie aktywności fizycznej – sportu i turystyki, zdrowia, edukacji i kultury; 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>współpraca na rzecz rozwoju ekonomii społecznej;</w:t>
      </w:r>
    </w:p>
    <w:p w:rsidR="009A3F44" w:rsidRPr="00F019F5" w:rsidRDefault="009A3F44" w:rsidP="005000F1">
      <w:pPr>
        <w:pStyle w:val="Tekstpodstawowywcity"/>
        <w:numPr>
          <w:ilvl w:val="0"/>
          <w:numId w:val="7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</w:rPr>
        <w:t xml:space="preserve"> wykorzystywanie potencjału i możliwości organizacji pozarządowych.</w:t>
      </w: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rPr>
          <w:rFonts w:ascii="Arial" w:hAnsi="Arial" w:cs="Arial"/>
        </w:rPr>
      </w:pP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019F5">
        <w:rPr>
          <w:rFonts w:ascii="Arial" w:hAnsi="Arial" w:cs="Arial"/>
          <w:b/>
          <w:sz w:val="28"/>
          <w:szCs w:val="28"/>
        </w:rPr>
        <w:t>Rozdział 3</w:t>
      </w:r>
    </w:p>
    <w:p w:rsidR="009A3F44" w:rsidRPr="00F019F5" w:rsidRDefault="009A3F44" w:rsidP="005000F1">
      <w:pPr>
        <w:pStyle w:val="Tekstpodstawowywcity"/>
        <w:tabs>
          <w:tab w:val="left" w:pos="540"/>
          <w:tab w:val="left" w:pos="900"/>
        </w:tabs>
        <w:spacing w:after="0" w:line="360" w:lineRule="auto"/>
        <w:ind w:left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019F5">
        <w:rPr>
          <w:rFonts w:ascii="Arial" w:hAnsi="Arial" w:cs="Arial"/>
          <w:b/>
          <w:sz w:val="28"/>
          <w:szCs w:val="28"/>
        </w:rPr>
        <w:t>Zasady współpracy</w:t>
      </w:r>
    </w:p>
    <w:p w:rsidR="009A3F44" w:rsidRPr="00F019F5" w:rsidRDefault="009A3F44" w:rsidP="005000F1">
      <w:pPr>
        <w:pStyle w:val="Tekstpodstawowywcity"/>
        <w:tabs>
          <w:tab w:val="left" w:pos="2115"/>
        </w:tabs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</w:rPr>
        <w:t xml:space="preserve">§ 5. </w:t>
      </w:r>
      <w:r w:rsidRPr="00F019F5">
        <w:rPr>
          <w:rFonts w:ascii="Arial" w:hAnsi="Arial" w:cs="Arial"/>
        </w:rPr>
        <w:t>Współpraca</w:t>
      </w:r>
      <w:r w:rsidRPr="00F019F5">
        <w:rPr>
          <w:rFonts w:ascii="Arial" w:hAnsi="Arial" w:cs="Arial"/>
          <w:b/>
        </w:rPr>
        <w:t xml:space="preserve"> </w:t>
      </w:r>
      <w:r w:rsidRPr="00F019F5">
        <w:rPr>
          <w:rFonts w:ascii="Arial" w:hAnsi="Arial" w:cs="Arial"/>
        </w:rPr>
        <w:t>Gminy z Organizacjami odbywa się w oparciu o następujące  zasady:</w:t>
      </w:r>
      <w:r w:rsidRPr="00F019F5">
        <w:rPr>
          <w:rFonts w:ascii="Arial" w:hAnsi="Arial" w:cs="Arial"/>
          <w:b/>
        </w:rPr>
        <w:t xml:space="preserve"> </w:t>
      </w:r>
    </w:p>
    <w:p w:rsidR="009A3F44" w:rsidRPr="00F019F5" w:rsidRDefault="009A3F44" w:rsidP="005000F1">
      <w:pPr>
        <w:pStyle w:val="HTML-wstpniesformatowany"/>
        <w:numPr>
          <w:ilvl w:val="0"/>
          <w:numId w:val="1"/>
        </w:numPr>
        <w:tabs>
          <w:tab w:val="left" w:pos="851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b/>
          <w:sz w:val="24"/>
          <w:szCs w:val="24"/>
        </w:rPr>
        <w:t>pomocniczości</w:t>
      </w:r>
      <w:r w:rsidRPr="00F019F5">
        <w:rPr>
          <w:rFonts w:ascii="Arial" w:hAnsi="Arial" w:cs="Arial"/>
          <w:sz w:val="24"/>
          <w:szCs w:val="24"/>
        </w:rPr>
        <w:t xml:space="preserve"> – oznaczającej uporządkowanie wzajemnych relacji oraz podział zadań między sektorem publicznym a obywatelskim, ukierunkowanych na umacnianie roli obywateli, ich wspólnot i organizacji oraz o</w:t>
      </w:r>
      <w:r w:rsidR="00EB5D18">
        <w:rPr>
          <w:rFonts w:ascii="Arial" w:hAnsi="Arial" w:cs="Arial"/>
          <w:sz w:val="24"/>
          <w:szCs w:val="24"/>
        </w:rPr>
        <w:t xml:space="preserve">graniczanie ingerencji państwa </w:t>
      </w:r>
      <w:r w:rsidRPr="00F019F5">
        <w:rPr>
          <w:rFonts w:ascii="Arial" w:hAnsi="Arial" w:cs="Arial"/>
          <w:sz w:val="24"/>
          <w:szCs w:val="24"/>
        </w:rPr>
        <w:t>i administracji lokalnej;</w:t>
      </w:r>
    </w:p>
    <w:p w:rsidR="009A3F44" w:rsidRPr="00F019F5" w:rsidRDefault="009A3F44" w:rsidP="005000F1">
      <w:pPr>
        <w:pStyle w:val="HTML-wstpniesformatowany"/>
        <w:numPr>
          <w:ilvl w:val="0"/>
          <w:numId w:val="1"/>
        </w:numPr>
        <w:tabs>
          <w:tab w:val="left" w:pos="360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b/>
          <w:sz w:val="24"/>
          <w:szCs w:val="24"/>
        </w:rPr>
        <w:t>suwerenności</w:t>
      </w:r>
      <w:r w:rsidRPr="00F019F5">
        <w:rPr>
          <w:rFonts w:ascii="Arial" w:hAnsi="Arial" w:cs="Arial"/>
          <w:sz w:val="24"/>
          <w:szCs w:val="24"/>
        </w:rPr>
        <w:t xml:space="preserve"> </w:t>
      </w:r>
      <w:r w:rsidRPr="00F019F5">
        <w:rPr>
          <w:rFonts w:ascii="Arial" w:hAnsi="Arial" w:cs="Arial"/>
          <w:b/>
          <w:sz w:val="24"/>
          <w:szCs w:val="24"/>
        </w:rPr>
        <w:t>stron</w:t>
      </w:r>
      <w:r w:rsidRPr="00F019F5">
        <w:rPr>
          <w:rFonts w:ascii="Arial" w:hAnsi="Arial" w:cs="Arial"/>
          <w:sz w:val="24"/>
          <w:szCs w:val="24"/>
        </w:rPr>
        <w:t xml:space="preserve"> - przejawiającej się w poszanowaniu autonomii Organizacji oraz wzajemnym nieingerowaniu w sprawy wewnętrzne;</w:t>
      </w:r>
    </w:p>
    <w:p w:rsidR="009A3F44" w:rsidRPr="00F019F5" w:rsidRDefault="009A3F44" w:rsidP="005000F1">
      <w:pPr>
        <w:pStyle w:val="HTML-wstpniesformatowany"/>
        <w:numPr>
          <w:ilvl w:val="0"/>
          <w:numId w:val="1"/>
        </w:numPr>
        <w:tabs>
          <w:tab w:val="left" w:pos="360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b/>
          <w:sz w:val="24"/>
          <w:szCs w:val="24"/>
        </w:rPr>
        <w:t>partnerstwa</w:t>
      </w:r>
      <w:r w:rsidRPr="00F019F5">
        <w:rPr>
          <w:rFonts w:ascii="Arial" w:hAnsi="Arial" w:cs="Arial"/>
          <w:sz w:val="24"/>
          <w:szCs w:val="24"/>
        </w:rPr>
        <w:t xml:space="preserve"> – oznaczającej podejmowanie  współpracy w identyfikowaniu oraz definiowaniu problemów i zadań, współdecydowaniu  o alokacji środków na ich realizację, wypracowanie najlepszych sposobów realizacji traktując się wzajemnie jako podmioty równoprawne w tych procesach;</w:t>
      </w:r>
    </w:p>
    <w:p w:rsidR="009A3F44" w:rsidRPr="00F019F5" w:rsidRDefault="009A3F44" w:rsidP="005000F1">
      <w:pPr>
        <w:pStyle w:val="HTML-wstpniesformatowany"/>
        <w:numPr>
          <w:ilvl w:val="0"/>
          <w:numId w:val="1"/>
        </w:numPr>
        <w:tabs>
          <w:tab w:val="left" w:pos="993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b/>
          <w:sz w:val="24"/>
          <w:szCs w:val="24"/>
        </w:rPr>
        <w:t>efektywności</w:t>
      </w:r>
      <w:r w:rsidRPr="00F019F5">
        <w:rPr>
          <w:rFonts w:ascii="Arial" w:hAnsi="Arial" w:cs="Arial"/>
          <w:sz w:val="24"/>
          <w:szCs w:val="24"/>
        </w:rPr>
        <w:t xml:space="preserve"> - polegającej na wspólnym dążeniu do osiągnięcia możliwie najlepszych efektów w realizacji zadań publicznych;</w:t>
      </w:r>
    </w:p>
    <w:p w:rsidR="009A3F44" w:rsidRPr="00F019F5" w:rsidRDefault="009A3F44" w:rsidP="005000F1">
      <w:pPr>
        <w:pStyle w:val="HTML-wstpniesformatowany"/>
        <w:numPr>
          <w:ilvl w:val="0"/>
          <w:numId w:val="1"/>
        </w:numPr>
        <w:tabs>
          <w:tab w:val="left" w:pos="360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b/>
          <w:sz w:val="24"/>
          <w:szCs w:val="24"/>
        </w:rPr>
        <w:lastRenderedPageBreak/>
        <w:t>uczciwej konkurencji i jawności</w:t>
      </w:r>
      <w:r w:rsidRPr="00F019F5">
        <w:rPr>
          <w:rFonts w:ascii="Arial" w:hAnsi="Arial" w:cs="Arial"/>
          <w:sz w:val="24"/>
          <w:szCs w:val="24"/>
        </w:rPr>
        <w:t xml:space="preserve"> – zakładającej  kształtowanie przejrzystych zasad współpracy, opartych na równych i jawnych kryteriach wyboru realizatora zadania publicznego oraz na zapewnieniu równego dostępu do informacji.</w:t>
      </w:r>
    </w:p>
    <w:p w:rsidR="009A3F44" w:rsidRPr="00F019F5" w:rsidRDefault="009A3F44" w:rsidP="005000F1">
      <w:pPr>
        <w:pStyle w:val="Tekstpodstawowywcity"/>
        <w:tabs>
          <w:tab w:val="left" w:pos="2115"/>
        </w:tabs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:rsidR="009A3F44" w:rsidRPr="00F019F5" w:rsidRDefault="009A3F44" w:rsidP="005000F1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019F5">
        <w:rPr>
          <w:rFonts w:ascii="Arial" w:hAnsi="Arial" w:cs="Arial"/>
          <w:b/>
          <w:bCs/>
          <w:sz w:val="28"/>
          <w:szCs w:val="28"/>
        </w:rPr>
        <w:t>Rozdział 4</w:t>
      </w:r>
    </w:p>
    <w:p w:rsidR="009A3F44" w:rsidRPr="00F019F5" w:rsidRDefault="009A3F44" w:rsidP="005000F1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019F5">
        <w:rPr>
          <w:rFonts w:ascii="Arial" w:hAnsi="Arial" w:cs="Arial"/>
          <w:b/>
          <w:bCs/>
          <w:sz w:val="28"/>
          <w:szCs w:val="28"/>
        </w:rPr>
        <w:t>Zakres przedmiotowy współpracy</w:t>
      </w:r>
    </w:p>
    <w:p w:rsidR="009A3F44" w:rsidRPr="00F019F5" w:rsidRDefault="009A3F44" w:rsidP="005000F1">
      <w:pPr>
        <w:spacing w:line="360" w:lineRule="auto"/>
        <w:contextualSpacing/>
        <w:jc w:val="both"/>
        <w:rPr>
          <w:rFonts w:ascii="Arial" w:hAnsi="Arial" w:cs="Arial"/>
        </w:rPr>
      </w:pPr>
      <w:r w:rsidRPr="00F019F5">
        <w:rPr>
          <w:rFonts w:ascii="Arial" w:hAnsi="Arial" w:cs="Arial"/>
          <w:b/>
        </w:rPr>
        <w:t>§ 6.</w:t>
      </w:r>
      <w:r w:rsidRPr="00F019F5">
        <w:rPr>
          <w:rFonts w:ascii="Arial" w:hAnsi="Arial" w:cs="Arial"/>
        </w:rPr>
        <w:t xml:space="preserve"> Przedmiotem współpracy Gminy z organizacjami  pozarządowymi oraz innymi podmiotami prowadzącymi działalność pożytku publicznego jest: </w:t>
      </w:r>
    </w:p>
    <w:p w:rsidR="009A3F44" w:rsidRPr="00F019F5" w:rsidRDefault="009A3F44" w:rsidP="005000F1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sz w:val="24"/>
          <w:szCs w:val="24"/>
        </w:rPr>
        <w:t>realizacja zadań publicznych określonych w art. 4 ust 1 Ustawy;</w:t>
      </w:r>
    </w:p>
    <w:p w:rsidR="009A3F44" w:rsidRPr="00F019F5" w:rsidRDefault="009A3F44" w:rsidP="005000F1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sz w:val="24"/>
          <w:szCs w:val="24"/>
        </w:rPr>
        <w:t>konsultacje społeczne w sprawach zastrzeżonych ustawowo i innych w zakresie pożytku publicznego;</w:t>
      </w:r>
    </w:p>
    <w:p w:rsidR="009A3F44" w:rsidRPr="00F019F5" w:rsidRDefault="009A3F44" w:rsidP="005000F1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sz w:val="24"/>
          <w:szCs w:val="24"/>
        </w:rPr>
        <w:t>zwiększenie skuteczności działań podejmowanych w kierunku zaspokajania potrzeb lokalnych;</w:t>
      </w:r>
    </w:p>
    <w:p w:rsidR="00B76FED" w:rsidRPr="005000F1" w:rsidRDefault="009A3F44" w:rsidP="005000F1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F019F5">
        <w:rPr>
          <w:rFonts w:ascii="Arial" w:hAnsi="Arial" w:cs="Arial"/>
          <w:sz w:val="24"/>
          <w:szCs w:val="24"/>
        </w:rPr>
        <w:t xml:space="preserve">promocja Gminy otwartej na inicjatywy społeczności lokalnej. </w:t>
      </w:r>
    </w:p>
    <w:p w:rsidR="00B76FED" w:rsidRDefault="00B76FED" w:rsidP="009A3F44">
      <w:pPr>
        <w:spacing w:after="120"/>
        <w:jc w:val="both"/>
        <w:rPr>
          <w:b/>
          <w:sz w:val="28"/>
          <w:szCs w:val="28"/>
        </w:rPr>
      </w:pP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Rozdział 5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Formy współpracy</w:t>
      </w:r>
    </w:p>
    <w:p w:rsidR="009A3F44" w:rsidRPr="00EB5D18" w:rsidRDefault="009A3F44" w:rsidP="00EB5D18">
      <w:p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  <w:b/>
        </w:rPr>
        <w:t xml:space="preserve">§ 7. </w:t>
      </w:r>
      <w:r w:rsidRPr="00EB5D18">
        <w:rPr>
          <w:rFonts w:ascii="Arial" w:hAnsi="Arial" w:cs="Arial"/>
        </w:rPr>
        <w:t xml:space="preserve">Współpraca Gminy z Organizacjami odbywa się w formach finansowych </w:t>
      </w:r>
      <w:r w:rsidRPr="00EB5D18">
        <w:rPr>
          <w:rFonts w:ascii="Arial" w:hAnsi="Arial" w:cs="Arial"/>
        </w:rPr>
        <w:br/>
        <w:t>i pozafinansowych, w szczególności poprzez:</w:t>
      </w:r>
    </w:p>
    <w:p w:rsidR="009A3F44" w:rsidRPr="00EB5D18" w:rsidRDefault="009A3F44" w:rsidP="00EB5D18">
      <w:pPr>
        <w:pStyle w:val="Akapitzlist"/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zlecanie do  realizacji zadań publicznych;</w:t>
      </w:r>
    </w:p>
    <w:p w:rsidR="009A3F44" w:rsidRPr="00EB5D18" w:rsidRDefault="009A3F44" w:rsidP="00EB5D18">
      <w:pPr>
        <w:pStyle w:val="Akapitzlist"/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zawieranie umów partnerskich określonych  w ustawie z dnia 6 grudnia 2006 r.</w:t>
      </w:r>
      <w:r w:rsidRPr="00EB5D18">
        <w:rPr>
          <w:rFonts w:ascii="Arial" w:hAnsi="Arial" w:cs="Arial"/>
          <w:sz w:val="24"/>
          <w:szCs w:val="24"/>
        </w:rPr>
        <w:br/>
        <w:t>o zasadach prowadzenia polityki rozwoju;</w:t>
      </w:r>
    </w:p>
    <w:p w:rsidR="009A3F44" w:rsidRPr="00EB5D18" w:rsidRDefault="009A3F44" w:rsidP="00EB5D18">
      <w:pPr>
        <w:pStyle w:val="Akapitzlist"/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wzajemne informowanie się o planowanych kierunkach działalności;</w:t>
      </w:r>
    </w:p>
    <w:p w:rsidR="009A3F44" w:rsidRPr="00EB5D18" w:rsidRDefault="009A3F44" w:rsidP="00EB5D18">
      <w:pPr>
        <w:pStyle w:val="Akapitzlist"/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konsultowanie projektów aktów normatywnych dotyczących sfery zadań publicznych, o której mowa w art. 4 ustawy;</w:t>
      </w:r>
    </w:p>
    <w:p w:rsidR="009A3F44" w:rsidRPr="00EB5D18" w:rsidRDefault="009A3F44" w:rsidP="00EB5D1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</w:rPr>
        <w:t>tworzenie wspólnych zespołów o charakterze doradczym i inicjatywnym;</w:t>
      </w:r>
    </w:p>
    <w:p w:rsidR="009A3F44" w:rsidRPr="00EB5D18" w:rsidRDefault="009A3F44" w:rsidP="00EB5D1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</w:rPr>
        <w:t>umożliwienie dostępu do lokalu oraz wyposażenia niezbędnego do przeprowadzenia spotkań w celu p</w:t>
      </w:r>
      <w:r w:rsidR="00EB5D18">
        <w:rPr>
          <w:rFonts w:ascii="Arial" w:hAnsi="Arial" w:cs="Arial"/>
        </w:rPr>
        <w:t xml:space="preserve">rowadzenia działalności pożytku </w:t>
      </w:r>
      <w:r w:rsidRPr="00EB5D18">
        <w:rPr>
          <w:rFonts w:ascii="Arial" w:hAnsi="Arial" w:cs="Arial"/>
        </w:rPr>
        <w:t>publicznego;</w:t>
      </w:r>
    </w:p>
    <w:p w:rsidR="009A3F44" w:rsidRPr="00EB5D18" w:rsidRDefault="009A3F44" w:rsidP="00EB5D1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</w:rPr>
        <w:t>udzielanie pożyczek dla Organizacji;</w:t>
      </w:r>
    </w:p>
    <w:p w:rsidR="009A3F44" w:rsidRPr="00EB5D18" w:rsidRDefault="009A3F44" w:rsidP="00EB5D1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</w:rPr>
        <w:t>zakup, w trybie zamówień publicznych, zadań nie wchodzących w zakres zadań pożytku publicznego z jednoczesnym wykorzystaniem klauzul społecznych;</w:t>
      </w:r>
    </w:p>
    <w:p w:rsidR="009A3F44" w:rsidRPr="005000F1" w:rsidRDefault="009A3F44" w:rsidP="00EB5D1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</w:rPr>
        <w:t>inne formy współpracy z organizacjami.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lastRenderedPageBreak/>
        <w:t>Rozdział 6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Priorytetowe zadania publiczne</w:t>
      </w:r>
    </w:p>
    <w:p w:rsidR="009A3F44" w:rsidRPr="00EB5D18" w:rsidRDefault="009A3F44" w:rsidP="00EB5D18">
      <w:pPr>
        <w:keepLines/>
        <w:spacing w:line="360" w:lineRule="auto"/>
        <w:contextualSpacing/>
        <w:rPr>
          <w:rFonts w:ascii="Arial" w:hAnsi="Arial" w:cs="Arial"/>
        </w:rPr>
      </w:pPr>
      <w:r w:rsidRPr="00EB5D18">
        <w:rPr>
          <w:rFonts w:ascii="Arial" w:hAnsi="Arial" w:cs="Arial"/>
          <w:b/>
        </w:rPr>
        <w:t>§ 8. W roku 2023 Gmina uznaje za priorytetowe zadania publiczne z następujących obszarów:</w:t>
      </w:r>
    </w:p>
    <w:p w:rsidR="009A3F44" w:rsidRPr="00EB5D18" w:rsidRDefault="009A3F44" w:rsidP="00EB5D18">
      <w:pPr>
        <w:pStyle w:val="Akapitzlist"/>
        <w:keepLines/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</w:rPr>
        <w:t>wspieranie i upowszechnianie kultury fizycznej i sportu;</w:t>
      </w:r>
    </w:p>
    <w:p w:rsidR="009A3F44" w:rsidRPr="00EB5D18" w:rsidRDefault="009A3F44" w:rsidP="00EB5D18">
      <w:pPr>
        <w:pStyle w:val="Akapitzlist"/>
        <w:keepLines/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</w:rPr>
        <w:t>turystyka i krajoznawstwo;</w:t>
      </w:r>
    </w:p>
    <w:p w:rsidR="009A3F44" w:rsidRPr="00EB5D18" w:rsidRDefault="009A3F44" w:rsidP="00EB5D18">
      <w:pPr>
        <w:pStyle w:val="Akapitzlist"/>
        <w:keepLines/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</w:rPr>
        <w:t>kultura, sztuka, ochrona dóbr kultury i dziedzictwa narodowego;</w:t>
      </w:r>
    </w:p>
    <w:p w:rsidR="009A3F44" w:rsidRPr="00EB5D18" w:rsidRDefault="009A3F44" w:rsidP="00EB5D18">
      <w:pPr>
        <w:pStyle w:val="Akapitzlist"/>
        <w:keepLines/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</w:rPr>
        <w:t>ekologia i ochrona zwierząt oraz ochrona dziedzictwa przyrodniczego.</w:t>
      </w:r>
    </w:p>
    <w:p w:rsidR="009A3F44" w:rsidRPr="00EB5D18" w:rsidRDefault="009A3F44" w:rsidP="005000F1">
      <w:pPr>
        <w:pStyle w:val="Tekstpodstawowy"/>
        <w:spacing w:line="360" w:lineRule="auto"/>
        <w:contextualSpacing/>
        <w:jc w:val="left"/>
        <w:rPr>
          <w:rFonts w:ascii="Arial" w:hAnsi="Arial" w:cs="Arial"/>
        </w:rPr>
      </w:pPr>
    </w:p>
    <w:p w:rsidR="009A3F44" w:rsidRPr="00EB5D18" w:rsidRDefault="009A3F44" w:rsidP="00EB5D18">
      <w:pPr>
        <w:pStyle w:val="Nagwek2"/>
        <w:spacing w:before="0" w:line="360" w:lineRule="auto"/>
        <w:contextualSpacing/>
        <w:jc w:val="center"/>
        <w:rPr>
          <w:rFonts w:ascii="Arial" w:hAnsi="Arial" w:cs="Arial"/>
          <w:b/>
          <w:color w:val="00000A"/>
          <w:sz w:val="28"/>
          <w:szCs w:val="28"/>
        </w:rPr>
      </w:pPr>
      <w:r w:rsidRPr="00EB5D18">
        <w:rPr>
          <w:rFonts w:ascii="Arial" w:hAnsi="Arial" w:cs="Arial"/>
          <w:b/>
          <w:color w:val="00000A"/>
          <w:sz w:val="28"/>
          <w:szCs w:val="28"/>
        </w:rPr>
        <w:t>Rozdział 7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EB5D18">
        <w:rPr>
          <w:rFonts w:ascii="Arial" w:hAnsi="Arial" w:cs="Arial"/>
          <w:b/>
          <w:sz w:val="28"/>
        </w:rPr>
        <w:t>Zadania publiczne przewidziane do zlecania Organizacjom w 2023 roku</w:t>
      </w:r>
    </w:p>
    <w:p w:rsidR="009A3F44" w:rsidRPr="00EB5D18" w:rsidRDefault="009A3F44" w:rsidP="00EB5D18">
      <w:pPr>
        <w:pStyle w:val="Tekstpodstawowy"/>
        <w:spacing w:line="360" w:lineRule="auto"/>
        <w:contextualSpacing/>
        <w:jc w:val="both"/>
        <w:rPr>
          <w:rFonts w:ascii="Arial" w:hAnsi="Arial" w:cs="Arial"/>
          <w:w w:val="100"/>
        </w:rPr>
      </w:pPr>
      <w:r w:rsidRPr="00EB5D18">
        <w:rPr>
          <w:rFonts w:ascii="Arial" w:hAnsi="Arial" w:cs="Arial"/>
          <w:b/>
          <w:w w:val="95"/>
        </w:rPr>
        <w:t>§</w:t>
      </w:r>
      <w:r w:rsidRPr="00EB5D18">
        <w:rPr>
          <w:rFonts w:ascii="Arial" w:hAnsi="Arial" w:cs="Arial"/>
          <w:b/>
          <w:spacing w:val="-30"/>
          <w:w w:val="95"/>
        </w:rPr>
        <w:t xml:space="preserve"> </w:t>
      </w:r>
      <w:r w:rsidRPr="00EB5D18">
        <w:rPr>
          <w:rFonts w:ascii="Arial" w:hAnsi="Arial" w:cs="Arial"/>
          <w:b/>
          <w:w w:val="95"/>
        </w:rPr>
        <w:t>9.</w:t>
      </w:r>
      <w:r w:rsidRPr="00EB5D18">
        <w:rPr>
          <w:rFonts w:ascii="Arial" w:hAnsi="Arial" w:cs="Arial"/>
          <w:spacing w:val="-4"/>
          <w:w w:val="95"/>
        </w:rPr>
        <w:t xml:space="preserve">  1</w:t>
      </w:r>
      <w:r w:rsidRPr="00EB5D18">
        <w:rPr>
          <w:rFonts w:ascii="Arial" w:hAnsi="Arial" w:cs="Arial"/>
          <w:w w:val="100"/>
        </w:rPr>
        <w:t>.</w:t>
      </w:r>
      <w:r w:rsidRPr="00EB5D18">
        <w:rPr>
          <w:rFonts w:ascii="Arial" w:hAnsi="Arial" w:cs="Arial"/>
          <w:b/>
          <w:w w:val="100"/>
        </w:rPr>
        <w:t xml:space="preserve"> </w:t>
      </w:r>
      <w:r w:rsidRPr="00EB5D18">
        <w:rPr>
          <w:rFonts w:ascii="Arial" w:hAnsi="Arial" w:cs="Arial"/>
          <w:w w:val="100"/>
        </w:rPr>
        <w:t>Gmina planuje zlecać w roku 2023 realizację zad</w:t>
      </w:r>
      <w:r w:rsidR="00EB5D18">
        <w:rPr>
          <w:rFonts w:ascii="Arial" w:hAnsi="Arial" w:cs="Arial"/>
          <w:w w:val="100"/>
        </w:rPr>
        <w:t xml:space="preserve">ań publicznych przedstawionych </w:t>
      </w:r>
      <w:r w:rsidRPr="00EB5D18">
        <w:rPr>
          <w:rFonts w:ascii="Arial" w:hAnsi="Arial" w:cs="Arial"/>
          <w:w w:val="100"/>
        </w:rPr>
        <w:t>w poniższej tabeli:</w:t>
      </w:r>
    </w:p>
    <w:tbl>
      <w:tblPr>
        <w:tblW w:w="5000" w:type="pc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8"/>
        <w:gridCol w:w="2199"/>
        <w:gridCol w:w="5216"/>
        <w:gridCol w:w="1159"/>
      </w:tblGrid>
      <w:tr w:rsidR="009A3F44" w:rsidTr="00CB4586">
        <w:trPr>
          <w:cantSplit/>
          <w:trHeight w:val="70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Nagwek1"/>
              <w:jc w:val="center"/>
              <w:rPr>
                <w:bCs w:val="0"/>
                <w:kern w:val="0"/>
                <w:sz w:val="18"/>
                <w:szCs w:val="18"/>
              </w:rPr>
            </w:pPr>
            <w:proofErr w:type="spellStart"/>
            <w:r w:rsidRPr="00EB5D18">
              <w:rPr>
                <w:bCs w:val="0"/>
                <w:kern w:val="0"/>
                <w:sz w:val="18"/>
                <w:szCs w:val="18"/>
              </w:rPr>
              <w:t>Lp</w:t>
            </w:r>
            <w:proofErr w:type="spellEnd"/>
            <w:r w:rsidRPr="00EB5D18">
              <w:rPr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Nagwek1"/>
              <w:jc w:val="center"/>
              <w:rPr>
                <w:bCs w:val="0"/>
                <w:kern w:val="0"/>
                <w:sz w:val="18"/>
                <w:szCs w:val="18"/>
                <w:lang w:val="pl-PL"/>
              </w:rPr>
            </w:pPr>
            <w:r w:rsidRPr="00EB5D18">
              <w:rPr>
                <w:bCs w:val="0"/>
                <w:kern w:val="0"/>
                <w:sz w:val="18"/>
                <w:szCs w:val="18"/>
                <w:lang w:val="pl-PL"/>
              </w:rPr>
              <w:t>Zakres zadania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Nagwek1"/>
              <w:jc w:val="center"/>
              <w:rPr>
                <w:bCs w:val="0"/>
                <w:kern w:val="0"/>
                <w:sz w:val="18"/>
                <w:szCs w:val="18"/>
                <w:lang w:val="pl-PL"/>
              </w:rPr>
            </w:pPr>
            <w:r w:rsidRPr="00EB5D18">
              <w:rPr>
                <w:bCs w:val="0"/>
                <w:kern w:val="0"/>
                <w:sz w:val="18"/>
                <w:szCs w:val="18"/>
                <w:lang w:val="pl-PL"/>
              </w:rPr>
              <w:t xml:space="preserve">Rodzaj zadania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D18">
              <w:rPr>
                <w:rFonts w:ascii="Arial" w:hAnsi="Arial" w:cs="Arial"/>
                <w:b/>
                <w:sz w:val="18"/>
                <w:szCs w:val="18"/>
              </w:rPr>
              <w:t>Plan na 202</w:t>
            </w:r>
            <w:r w:rsidR="007D48B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9A3F44" w:rsidRPr="00EB5D18" w:rsidRDefault="009A3F44" w:rsidP="00CB4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b/>
                <w:sz w:val="18"/>
                <w:szCs w:val="18"/>
              </w:rPr>
              <w:t>( zł )</w:t>
            </w:r>
          </w:p>
        </w:tc>
      </w:tr>
      <w:tr w:rsidR="009A3F44" w:rsidTr="00CB4586">
        <w:trPr>
          <w:trHeight w:val="70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EB5D18">
              <w:rPr>
                <w:b w:val="0"/>
                <w:bCs w:val="0"/>
                <w:kern w:val="0"/>
                <w:sz w:val="18"/>
                <w:szCs w:val="18"/>
              </w:rPr>
              <w:t>1.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Tekstpodstawowy"/>
              <w:jc w:val="left"/>
              <w:rPr>
                <w:rFonts w:ascii="Arial" w:hAnsi="Arial" w:cs="Arial"/>
                <w:color w:val="000000"/>
                <w:w w:val="100"/>
                <w:sz w:val="18"/>
                <w:szCs w:val="18"/>
              </w:rPr>
            </w:pPr>
            <w:r w:rsidRPr="00EB5D18">
              <w:rPr>
                <w:rFonts w:ascii="Arial" w:hAnsi="Arial" w:cs="Arial"/>
                <w:color w:val="000000"/>
                <w:w w:val="100"/>
                <w:sz w:val="18"/>
                <w:szCs w:val="18"/>
              </w:rPr>
              <w:t xml:space="preserve">Wspieranie </w:t>
            </w:r>
            <w:r w:rsidRPr="00EB5D18">
              <w:rPr>
                <w:rFonts w:ascii="Arial" w:hAnsi="Arial" w:cs="Arial"/>
                <w:color w:val="000000"/>
                <w:w w:val="100"/>
                <w:sz w:val="18"/>
                <w:szCs w:val="18"/>
              </w:rPr>
              <w:br/>
              <w:t xml:space="preserve">i upowszechnianie kultury fizycznej i sportu: </w:t>
            </w:r>
          </w:p>
          <w:p w:rsidR="009A3F44" w:rsidRPr="00EB5D18" w:rsidRDefault="009A3F44" w:rsidP="00CB45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t xml:space="preserve">Wspieranie i upowszechnianie kultury fizycznej i sportu </w:t>
            </w: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br/>
              <w:t>wśród dzieci i młodzieży.</w:t>
            </w:r>
          </w:p>
          <w:p w:rsidR="009A3F44" w:rsidRPr="00EB5D18" w:rsidRDefault="009A3F44" w:rsidP="00CB4586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t>Wspieranie i upowszechnianie kultury fizycznej i sportu poprzez wsparcie realizacji programów szkolenia sportowego oraz uczestniczenia w zorganizowanej rywalizacji sportowej prowadzonej  przez właściwe związki sportowe.</w:t>
            </w:r>
          </w:p>
          <w:p w:rsidR="009A3F44" w:rsidRPr="00EB5D18" w:rsidRDefault="009A3F44" w:rsidP="00CB4586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t xml:space="preserve">Wspieranie i upowszechnianie kultury fizycznej i sportu wśród mieszkańców Gminy poprzez organizację lub uczestniczenie </w:t>
            </w: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br/>
              <w:t>w imprezach, zawodach i zajęciach sportowych.</w:t>
            </w:r>
          </w:p>
          <w:p w:rsidR="009A3F44" w:rsidRPr="00EB5D18" w:rsidRDefault="009A3F44" w:rsidP="00CB4586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t xml:space="preserve">Wspieranie i upowszechnianie kultury fizycznej i sportu poprzez  prowadzenie działań kształtujących bezpieczne zachowanie się </w:t>
            </w: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br/>
              <w:t>w ruchu drogowym oraz rozwijanie umiejętności udzielania pierwszej pomocy.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EB5D18" w:rsidP="00CB4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9A3F44" w:rsidRPr="00EB5D18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</w:tr>
      <w:tr w:rsidR="009A3F44" w:rsidTr="00CB4586">
        <w:trPr>
          <w:trHeight w:val="70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kern w:val="0"/>
                <w:sz w:val="18"/>
                <w:szCs w:val="18"/>
                <w:lang w:val="pl-PL"/>
              </w:rPr>
            </w:pPr>
            <w:r w:rsidRPr="00EB5D18">
              <w:rPr>
                <w:b w:val="0"/>
                <w:bCs w:val="0"/>
                <w:kern w:val="0"/>
                <w:sz w:val="18"/>
                <w:szCs w:val="18"/>
                <w:lang w:val="pl-PL"/>
              </w:rPr>
              <w:t>2.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t>Turystyka</w:t>
            </w:r>
            <w:r w:rsidRPr="00EB5D18">
              <w:rPr>
                <w:rFonts w:ascii="Arial" w:hAnsi="Arial" w:cs="Arial"/>
                <w:color w:val="000000"/>
                <w:sz w:val="18"/>
                <w:szCs w:val="18"/>
              </w:rPr>
              <w:br/>
              <w:t>i krajoznawstwo: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D18">
              <w:rPr>
                <w:rFonts w:ascii="Arial" w:hAnsi="Arial" w:cs="Arial"/>
                <w:bCs/>
                <w:sz w:val="18"/>
                <w:szCs w:val="18"/>
              </w:rPr>
              <w:t xml:space="preserve">Prowadzenie  działań na rzecz rozwoju i upowszechniania turystyki </w:t>
            </w:r>
            <w:r w:rsidRPr="00EB5D18">
              <w:rPr>
                <w:rFonts w:ascii="Arial" w:hAnsi="Arial" w:cs="Arial"/>
                <w:bCs/>
                <w:sz w:val="18"/>
                <w:szCs w:val="18"/>
              </w:rPr>
              <w:br/>
              <w:t>i krajoznawstwa.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9A3F44" w:rsidTr="00CB4586">
        <w:trPr>
          <w:trHeight w:val="70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kern w:val="0"/>
                <w:sz w:val="18"/>
                <w:szCs w:val="18"/>
                <w:lang w:val="pl-PL"/>
              </w:rPr>
            </w:pPr>
            <w:r w:rsidRPr="00EB5D18">
              <w:rPr>
                <w:b w:val="0"/>
                <w:bCs w:val="0"/>
                <w:kern w:val="0"/>
                <w:sz w:val="18"/>
                <w:szCs w:val="18"/>
                <w:lang w:val="pl-PL"/>
              </w:rPr>
              <w:t>3.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 xml:space="preserve">Kultura, sztuka, ochrona dóbr kultury i dziedzictwa narodowego: 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Default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Prowadzenie działań artystycznych i kulturalnych skierowanych do mieszkańców.</w:t>
            </w:r>
          </w:p>
          <w:p w:rsidR="009A3F44" w:rsidRPr="00EB5D18" w:rsidRDefault="009A3F44" w:rsidP="00CB4586">
            <w:pPr>
              <w:pStyle w:val="Default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Realizacja działań mających na celu zachowanie i rozwój dziedzictwa kulturowego wsi, w tym m.in. tradycji i rękodzielnictwa ludowego.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</w:tr>
      <w:tr w:rsidR="009A3F44" w:rsidTr="00CB4586">
        <w:trPr>
          <w:trHeight w:val="70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kern w:val="0"/>
                <w:sz w:val="18"/>
                <w:szCs w:val="18"/>
                <w:lang w:val="pl-PL"/>
              </w:rPr>
            </w:pPr>
            <w:r w:rsidRPr="00EB5D18">
              <w:rPr>
                <w:b w:val="0"/>
                <w:bCs w:val="0"/>
                <w:kern w:val="0"/>
                <w:sz w:val="18"/>
                <w:szCs w:val="18"/>
                <w:lang w:val="pl-PL"/>
              </w:rPr>
              <w:t>4.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Ekologia i ochrona zwierząt oraz ochrona dziedzictwa przyrodniczego: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Realizacja przedsięwzięć mających na celu ochronę walorów krajobrazowych, zieleni i zadrzewień.</w:t>
            </w:r>
          </w:p>
          <w:p w:rsidR="009A3F44" w:rsidRPr="00EB5D18" w:rsidRDefault="009A3F44" w:rsidP="00CB45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Prowadzenie działań mających  na celu kształtowanie właściwych postaw człowieka wobec przyrody przez m.in. edukację, informowanie i promocję w dziedzinie ochrony przyrody.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9A3F44" w:rsidTr="00CB4586">
        <w:trPr>
          <w:trHeight w:val="41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rPr>
                <w:rFonts w:ascii="Arial" w:hAnsi="Arial" w:cs="Arial"/>
                <w:sz w:val="18"/>
                <w:szCs w:val="18"/>
              </w:rPr>
            </w:pPr>
            <w:r w:rsidRPr="00EB5D18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9A3F44" w:rsidP="00CB45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F44" w:rsidRPr="00EB5D18" w:rsidRDefault="00EB5D18" w:rsidP="00CB4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9A3F44" w:rsidRPr="00EB5D18">
              <w:rPr>
                <w:rFonts w:ascii="Arial" w:hAnsi="Arial" w:cs="Arial"/>
                <w:b/>
                <w:sz w:val="18"/>
                <w:szCs w:val="18"/>
              </w:rPr>
              <w:t>0.000,00</w:t>
            </w:r>
          </w:p>
        </w:tc>
      </w:tr>
    </w:tbl>
    <w:p w:rsidR="009A3F44" w:rsidRDefault="009A3F44" w:rsidP="009A3F44"/>
    <w:p w:rsidR="009A3F44" w:rsidRPr="00EB5D18" w:rsidRDefault="009A3F44" w:rsidP="00EB5D18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lastRenderedPageBreak/>
        <w:t>Dopuszcza się rozszerzenie katalogu zadań wymienionych w § 8. w przypadku zwiększenia środków finansowych na realizację Programu lub niewykorzystania w całości środków na dofina</w:t>
      </w:r>
      <w:r w:rsidR="00A82ADB">
        <w:rPr>
          <w:rFonts w:ascii="Arial" w:hAnsi="Arial" w:cs="Arial"/>
          <w:sz w:val="24"/>
          <w:szCs w:val="24"/>
        </w:rPr>
        <w:t>n</w:t>
      </w:r>
      <w:r w:rsidRPr="00EB5D18">
        <w:rPr>
          <w:rFonts w:ascii="Arial" w:hAnsi="Arial" w:cs="Arial"/>
          <w:sz w:val="24"/>
          <w:szCs w:val="24"/>
        </w:rPr>
        <w:t>sowanie zadań wymienionych w punktach od 1 do 4.</w:t>
      </w:r>
    </w:p>
    <w:p w:rsidR="009A3F44" w:rsidRPr="00EB5D18" w:rsidRDefault="009A3F44" w:rsidP="00EB5D18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Realizacja zadań z zakresu zdrowia publicznego odbywa się w trybie ustawy o zdrowiu publicznym.</w:t>
      </w:r>
    </w:p>
    <w:p w:rsidR="009A3F44" w:rsidRPr="005000F1" w:rsidRDefault="009A3F44" w:rsidP="005000F1">
      <w:pPr>
        <w:pStyle w:val="Tekstpodstawowy"/>
        <w:widowControl w:val="0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Arial" w:hAnsi="Arial" w:cs="Arial"/>
          <w:w w:val="100"/>
          <w:sz w:val="20"/>
        </w:rPr>
      </w:pPr>
      <w:r w:rsidRPr="00EB5D18">
        <w:rPr>
          <w:rFonts w:ascii="Arial" w:hAnsi="Arial" w:cs="Arial"/>
          <w:w w:val="100"/>
        </w:rPr>
        <w:t xml:space="preserve">W roku 2023 Gmina planuje wesprzeć aktywnych mieszkańców w ramach Inicjatywy lokalnej, realizowanej na podstawie art. 19 b Ustawy w kwocie 2.000 zł.   </w:t>
      </w:r>
    </w:p>
    <w:p w:rsidR="009A3F44" w:rsidRPr="00EB5D18" w:rsidRDefault="009A3F44" w:rsidP="009A3F44">
      <w:pPr>
        <w:rPr>
          <w:rFonts w:ascii="Arial" w:hAnsi="Arial" w:cs="Arial"/>
        </w:rPr>
      </w:pPr>
    </w:p>
    <w:p w:rsidR="009A3F44" w:rsidRPr="00EB5D18" w:rsidRDefault="009A3F44" w:rsidP="009A3F4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Rozdział 8</w:t>
      </w:r>
    </w:p>
    <w:p w:rsidR="009A3F44" w:rsidRPr="00EB5D18" w:rsidRDefault="009A3F44" w:rsidP="009A3F4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Okres realizacji Programu</w:t>
      </w:r>
    </w:p>
    <w:p w:rsidR="009A3F44" w:rsidRPr="00EB5D18" w:rsidRDefault="009A3F44" w:rsidP="009A3F44">
      <w:pPr>
        <w:jc w:val="both"/>
        <w:rPr>
          <w:rFonts w:ascii="Arial" w:hAnsi="Arial" w:cs="Arial"/>
          <w:b/>
        </w:rPr>
      </w:pPr>
      <w:r w:rsidRPr="00EB5D18">
        <w:rPr>
          <w:rFonts w:ascii="Arial" w:hAnsi="Arial" w:cs="Arial"/>
          <w:b/>
        </w:rPr>
        <w:t xml:space="preserve">§ 10. </w:t>
      </w:r>
      <w:r w:rsidRPr="00EB5D18">
        <w:rPr>
          <w:rFonts w:ascii="Arial" w:hAnsi="Arial" w:cs="Arial"/>
        </w:rPr>
        <w:t xml:space="preserve">Program na 2023 rok obowiązuje  w okresie </w:t>
      </w:r>
      <w:r w:rsidRPr="00EB5D18">
        <w:rPr>
          <w:rFonts w:ascii="Arial" w:hAnsi="Arial" w:cs="Arial"/>
          <w:b/>
        </w:rPr>
        <w:t>od 01.01.2023 r. do 31.12.2023 r.</w:t>
      </w:r>
    </w:p>
    <w:p w:rsidR="009A3F44" w:rsidRPr="00EB5D18" w:rsidRDefault="009A3F44" w:rsidP="009A3F44">
      <w:pPr>
        <w:spacing w:after="120"/>
        <w:rPr>
          <w:rFonts w:ascii="Arial" w:hAnsi="Arial" w:cs="Arial"/>
          <w:b/>
          <w:sz w:val="28"/>
          <w:szCs w:val="28"/>
        </w:rPr>
      </w:pPr>
    </w:p>
    <w:p w:rsidR="009A3F44" w:rsidRPr="00EB5D18" w:rsidRDefault="009A3F44" w:rsidP="009A3F4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Rozdział 9</w:t>
      </w:r>
    </w:p>
    <w:p w:rsidR="009A3F44" w:rsidRPr="00EB5D18" w:rsidRDefault="009A3F44" w:rsidP="009A3F4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Sposób realizacji Programu</w:t>
      </w:r>
    </w:p>
    <w:p w:rsidR="009A3F44" w:rsidRPr="00EB5D18" w:rsidRDefault="009A3F44" w:rsidP="00EB5D18">
      <w:p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  <w:b/>
        </w:rPr>
        <w:t xml:space="preserve">§ 11. </w:t>
      </w:r>
      <w:r w:rsidRPr="00EB5D18">
        <w:rPr>
          <w:rFonts w:ascii="Arial" w:hAnsi="Arial" w:cs="Arial"/>
        </w:rPr>
        <w:t>1.</w:t>
      </w:r>
      <w:r w:rsidRPr="00EB5D18">
        <w:rPr>
          <w:rFonts w:ascii="Arial" w:hAnsi="Arial" w:cs="Arial"/>
          <w:b/>
        </w:rPr>
        <w:t xml:space="preserve"> </w:t>
      </w:r>
      <w:r w:rsidRPr="00EB5D18">
        <w:rPr>
          <w:rFonts w:ascii="Arial" w:hAnsi="Arial" w:cs="Arial"/>
        </w:rPr>
        <w:t xml:space="preserve">Zlecanie Organizacjom realizacji zadań publicznych odbywa się na podstawie otwartych konkursów ofert, ogłaszanych przez Wójta. </w:t>
      </w:r>
    </w:p>
    <w:p w:rsidR="009A3F44" w:rsidRPr="00EB5D18" w:rsidRDefault="009A3F44" w:rsidP="00EB5D18">
      <w:pPr>
        <w:pStyle w:val="Akapitzlist"/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color w:val="000000"/>
          <w:sz w:val="24"/>
        </w:rPr>
        <w:t xml:space="preserve">Zlecanie Organizacjom realizacji zadań z pominięciem otwartego konkursu ofert odbywa </w:t>
      </w:r>
      <w:r w:rsidRPr="00EB5D18">
        <w:rPr>
          <w:rFonts w:ascii="Arial" w:hAnsi="Arial" w:cs="Arial"/>
          <w:color w:val="000000"/>
          <w:sz w:val="24"/>
          <w:szCs w:val="24"/>
        </w:rPr>
        <w:t>się na zasadach określonych w Ustawie.</w:t>
      </w:r>
    </w:p>
    <w:p w:rsidR="009A3F44" w:rsidRPr="00EB5D18" w:rsidRDefault="009A3F44" w:rsidP="00EB5D18">
      <w:pPr>
        <w:pStyle w:val="Akapitzlist"/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Arial" w:hAnsi="Arial" w:cs="Arial"/>
        </w:rPr>
      </w:pPr>
      <w:r w:rsidRPr="00EB5D18">
        <w:rPr>
          <w:rFonts w:ascii="Arial" w:hAnsi="Arial" w:cs="Arial"/>
          <w:sz w:val="24"/>
          <w:szCs w:val="24"/>
        </w:rPr>
        <w:t>Na stronie internetowej Gminy Przelewice (</w:t>
      </w:r>
      <w:hyperlink r:id="rId7">
        <w:r w:rsidRPr="00EB5D18">
          <w:rPr>
            <w:rStyle w:val="czeinternetowe"/>
            <w:rFonts w:ascii="Arial" w:hAnsi="Arial" w:cs="Arial"/>
            <w:sz w:val="24"/>
            <w:szCs w:val="24"/>
          </w:rPr>
          <w:t>www.przelewice.pl</w:t>
        </w:r>
      </w:hyperlink>
      <w:r w:rsidRPr="00EB5D18">
        <w:rPr>
          <w:rFonts w:ascii="Arial" w:hAnsi="Arial" w:cs="Arial"/>
          <w:sz w:val="24"/>
          <w:szCs w:val="24"/>
        </w:rPr>
        <w:t>) prowadzony jest</w:t>
      </w:r>
      <w:r w:rsidRPr="00EB5D18">
        <w:rPr>
          <w:rFonts w:ascii="Arial" w:hAnsi="Arial" w:cs="Arial"/>
          <w:sz w:val="24"/>
          <w:szCs w:val="24"/>
        </w:rPr>
        <w:br/>
        <w:t>serwis dotyczący Organizacji.</w:t>
      </w:r>
    </w:p>
    <w:p w:rsidR="009A3F44" w:rsidRPr="00EB5D18" w:rsidRDefault="009A3F44" w:rsidP="00EB5D18">
      <w:pPr>
        <w:pStyle w:val="HTML-wstpniesformatowany"/>
        <w:numPr>
          <w:ilvl w:val="0"/>
          <w:numId w:val="11"/>
        </w:numPr>
        <w:spacing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5D18">
        <w:rPr>
          <w:rFonts w:ascii="Arial" w:hAnsi="Arial" w:cs="Arial"/>
          <w:color w:val="000000"/>
          <w:sz w:val="24"/>
          <w:szCs w:val="24"/>
        </w:rPr>
        <w:t>Gmina prowadzi, aktualizuje i udostępnia bazę danych o Organizacjach realizujących zadania publiczne oraz rejestr Organizacji, które otrzymały dofinansowanie realizacji zadań publicznych z budżetu Gminy.</w:t>
      </w:r>
    </w:p>
    <w:p w:rsidR="009A3F44" w:rsidRPr="00EB5D18" w:rsidRDefault="009A3F44" w:rsidP="00EB5D18">
      <w:pPr>
        <w:pStyle w:val="HTML-wstpniesformatowany"/>
        <w:numPr>
          <w:ilvl w:val="0"/>
          <w:numId w:val="11"/>
        </w:numPr>
        <w:spacing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Szczegółowy sposób konsultowania z Organizacjami projektów aktów prawa miejscowego w dziedzinach dotyczących działalności statutowej tych organizacji określa uchwała nr XXXIV/313/2010 Rady Gminy Przelewice z dnia 28 września 2010 roku.</w:t>
      </w:r>
    </w:p>
    <w:p w:rsidR="009A3F44" w:rsidRPr="005000F1" w:rsidRDefault="009A3F44" w:rsidP="00EB5D18">
      <w:pPr>
        <w:pStyle w:val="HTML-wstpniesformatowany"/>
        <w:numPr>
          <w:ilvl w:val="0"/>
          <w:numId w:val="11"/>
        </w:numPr>
        <w:spacing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Tryb i szczegółowe kryteria oceny wniosków o realizację zadania publicznego w ramach inicjatywy lokalnej określa Uchwała Nr XXX/252/2017 Rady Gminy Przelewice z dnia 26 września 2</w:t>
      </w:r>
      <w:r w:rsidR="005000F1">
        <w:rPr>
          <w:rFonts w:ascii="Arial" w:hAnsi="Arial" w:cs="Arial"/>
          <w:sz w:val="24"/>
          <w:szCs w:val="24"/>
        </w:rPr>
        <w:t>017 r.</w:t>
      </w:r>
    </w:p>
    <w:p w:rsidR="005000F1" w:rsidRDefault="005000F1" w:rsidP="005000F1">
      <w:pPr>
        <w:pStyle w:val="HTML-wstpniesformatowany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000F1" w:rsidRDefault="005000F1" w:rsidP="005000F1">
      <w:pPr>
        <w:pStyle w:val="HTML-wstpniesformatowany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000F1" w:rsidRPr="00EB5D18" w:rsidRDefault="005000F1" w:rsidP="005000F1">
      <w:pPr>
        <w:pStyle w:val="HTML-wstpniesformatowany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A3F44" w:rsidRPr="00EB5D18" w:rsidRDefault="009A3F44" w:rsidP="00EB5D18">
      <w:pPr>
        <w:spacing w:line="360" w:lineRule="auto"/>
        <w:contextualSpacing/>
        <w:rPr>
          <w:rFonts w:ascii="Arial" w:hAnsi="Arial" w:cs="Arial"/>
          <w:b/>
          <w:sz w:val="14"/>
        </w:rPr>
      </w:pP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lastRenderedPageBreak/>
        <w:t>Rozdział 10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Wysokość środków na realizację Programu</w:t>
      </w:r>
    </w:p>
    <w:p w:rsidR="009A3F44" w:rsidRPr="00EB5D18" w:rsidRDefault="009A3F44" w:rsidP="00EB5D18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EB5D18">
        <w:rPr>
          <w:rFonts w:ascii="Arial" w:hAnsi="Arial" w:cs="Arial"/>
          <w:b/>
        </w:rPr>
        <w:t>§ 12</w:t>
      </w:r>
      <w:r w:rsidRPr="00EB5D18">
        <w:rPr>
          <w:rFonts w:ascii="Arial" w:hAnsi="Arial" w:cs="Arial"/>
        </w:rPr>
        <w:t>. 1.</w:t>
      </w:r>
      <w:r w:rsidRPr="00EB5D18">
        <w:rPr>
          <w:rFonts w:ascii="Arial" w:hAnsi="Arial" w:cs="Arial"/>
          <w:b/>
        </w:rPr>
        <w:t xml:space="preserve"> </w:t>
      </w:r>
      <w:r w:rsidRPr="00EB5D18">
        <w:rPr>
          <w:rFonts w:ascii="Arial" w:hAnsi="Arial" w:cs="Arial"/>
        </w:rPr>
        <w:t>Finansowanie zadań publicznych zleconych do real</w:t>
      </w:r>
      <w:r w:rsidR="00EB5D18">
        <w:rPr>
          <w:rFonts w:ascii="Arial" w:hAnsi="Arial" w:cs="Arial"/>
        </w:rPr>
        <w:t xml:space="preserve">izacji Organizacjom odbywa się </w:t>
      </w:r>
      <w:r w:rsidRPr="00EB5D18">
        <w:rPr>
          <w:rFonts w:ascii="Arial" w:hAnsi="Arial" w:cs="Arial"/>
        </w:rPr>
        <w:t>w ramach budżetu Gminy na rok 2023.</w:t>
      </w:r>
    </w:p>
    <w:p w:rsidR="009A3F44" w:rsidRPr="00EB5D18" w:rsidRDefault="009A3F44" w:rsidP="00EB5D18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EB5D18">
        <w:rPr>
          <w:rFonts w:ascii="Arial" w:hAnsi="Arial" w:cs="Arial"/>
          <w:b/>
        </w:rPr>
        <w:t xml:space="preserve">2. </w:t>
      </w:r>
      <w:r w:rsidRPr="00EB5D18">
        <w:rPr>
          <w:rFonts w:ascii="Arial" w:hAnsi="Arial" w:cs="Arial"/>
        </w:rPr>
        <w:t xml:space="preserve">Środki planowane na realizację Programu określa się w wysokości </w:t>
      </w:r>
      <w:r w:rsidR="00EB5D18" w:rsidRPr="00EB5D18">
        <w:rPr>
          <w:rFonts w:ascii="Arial" w:hAnsi="Arial" w:cs="Arial"/>
          <w:b/>
        </w:rPr>
        <w:t>14</w:t>
      </w:r>
      <w:r w:rsidRPr="00EB5D18">
        <w:rPr>
          <w:rFonts w:ascii="Arial" w:hAnsi="Arial" w:cs="Arial"/>
          <w:b/>
        </w:rPr>
        <w:t>2.000,00 zł.</w:t>
      </w:r>
    </w:p>
    <w:p w:rsidR="009A3F44" w:rsidRPr="00EB5D18" w:rsidRDefault="009A3F44" w:rsidP="00EB5D18">
      <w:pPr>
        <w:spacing w:line="360" w:lineRule="auto"/>
        <w:contextualSpacing/>
        <w:rPr>
          <w:rFonts w:ascii="Arial" w:hAnsi="Arial" w:cs="Arial"/>
          <w:b/>
          <w:sz w:val="16"/>
          <w:szCs w:val="28"/>
        </w:rPr>
      </w:pP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Rozdział  11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Tryb powoływania i zasady działania komisji konkursowej do opiniowania ofert w otwartych konkursach</w:t>
      </w:r>
    </w:p>
    <w:p w:rsidR="009A3F44" w:rsidRPr="00EB5D18" w:rsidRDefault="009A3F44" w:rsidP="00EB5D18">
      <w:pPr>
        <w:tabs>
          <w:tab w:val="left" w:pos="1134"/>
        </w:tabs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  <w:b/>
        </w:rPr>
        <w:t xml:space="preserve">§ 13. </w:t>
      </w:r>
      <w:r w:rsidRPr="00EB5D18">
        <w:rPr>
          <w:rFonts w:ascii="Arial" w:hAnsi="Arial" w:cs="Arial"/>
        </w:rPr>
        <w:t>1. Komisje konkursowe w celu opiniowania ofert, składanych na realizację zadań publicznych przez organizacje pozarządowe w ramach ogłaszanych przez Gminę otwartych konkursów ofert, powoływane są przez Wójta w trybie zarządzenia.</w:t>
      </w:r>
    </w:p>
    <w:p w:rsidR="009A3F44" w:rsidRPr="00EB5D18" w:rsidRDefault="009A3F44" w:rsidP="00EB5D18">
      <w:pPr>
        <w:pStyle w:val="Akapitzlist"/>
        <w:numPr>
          <w:ilvl w:val="2"/>
          <w:numId w:val="2"/>
        </w:numPr>
        <w:tabs>
          <w:tab w:val="left" w:pos="1134"/>
        </w:tabs>
        <w:spacing w:after="0" w:line="360" w:lineRule="auto"/>
        <w:ind w:left="357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</w:rPr>
        <w:t>W skład Komisji powołuje się: dwóch przedstawicieli Wójta oraz dwóch przedstawicieli organizacji pozarządowych, z wyłączeniem osób reprezentujących organizacje biorące udział w konkursie.</w:t>
      </w:r>
    </w:p>
    <w:p w:rsidR="009A3F44" w:rsidRPr="00EB5D18" w:rsidRDefault="009A3F44" w:rsidP="00EB5D18">
      <w:pPr>
        <w:pStyle w:val="Akapitzlist"/>
        <w:numPr>
          <w:ilvl w:val="2"/>
          <w:numId w:val="2"/>
        </w:numPr>
        <w:tabs>
          <w:tab w:val="left" w:pos="1134"/>
        </w:tabs>
        <w:spacing w:after="0" w:line="360" w:lineRule="auto"/>
        <w:ind w:left="357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  <w:szCs w:val="24"/>
        </w:rPr>
        <w:t>W pracach Komisji mogą uczestniczyć także, z głosem doradczym, osoby posiadające specjalistyczną wiedzę w dziedzinie obejmującej zakres zadań publicznych, których konkurs dotyczy.</w:t>
      </w:r>
    </w:p>
    <w:p w:rsidR="009A3F44" w:rsidRPr="00EB5D18" w:rsidRDefault="009A3F44" w:rsidP="00EB5D18">
      <w:pPr>
        <w:pStyle w:val="Akapitzlist"/>
        <w:numPr>
          <w:ilvl w:val="2"/>
          <w:numId w:val="2"/>
        </w:numPr>
        <w:tabs>
          <w:tab w:val="left" w:pos="1134"/>
        </w:tabs>
        <w:spacing w:after="0" w:line="360" w:lineRule="auto"/>
        <w:ind w:left="357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  <w:szCs w:val="24"/>
        </w:rPr>
        <w:t>Przedstawicieli organizacji pozarządowych wybiera Wójt spośród kandydatów zgłoszonych przez organizacje mające siedzibę na terenie gminy lub działające na rzecz jej mieszkańców.</w:t>
      </w:r>
    </w:p>
    <w:p w:rsidR="009A3F44" w:rsidRPr="00EB5D18" w:rsidRDefault="009A3F44" w:rsidP="00EB5D18">
      <w:pPr>
        <w:pStyle w:val="Akapitzlist"/>
        <w:numPr>
          <w:ilvl w:val="2"/>
          <w:numId w:val="2"/>
        </w:numPr>
        <w:tabs>
          <w:tab w:val="left" w:pos="1134"/>
        </w:tabs>
        <w:spacing w:after="0" w:line="360" w:lineRule="auto"/>
        <w:ind w:left="357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  <w:szCs w:val="24"/>
        </w:rPr>
        <w:t>Do zadań Komisji należy:</w:t>
      </w:r>
    </w:p>
    <w:p w:rsidR="009A3F44" w:rsidRPr="00EB5D18" w:rsidRDefault="009A3F44" w:rsidP="00EB5D18">
      <w:pPr>
        <w:pStyle w:val="Akapitzlist"/>
        <w:numPr>
          <w:ilvl w:val="0"/>
          <w:numId w:val="15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</w:rPr>
        <w:t>dokonanie oceny merytorycznej ofert spełniających wymogi formalne na podstawie kryteriów określonych w ogłoszeniu o konkursie;</w:t>
      </w:r>
    </w:p>
    <w:p w:rsidR="009A3F44" w:rsidRPr="00EB5D18" w:rsidRDefault="009A3F44" w:rsidP="00EB5D18">
      <w:pPr>
        <w:pStyle w:val="Akapitzlist"/>
        <w:numPr>
          <w:ilvl w:val="0"/>
          <w:numId w:val="15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</w:rPr>
        <w:t>przedstawienie propozycji wysokości podziału środków finansowych na poszczególne oferty.</w:t>
      </w:r>
    </w:p>
    <w:p w:rsidR="009A3F44" w:rsidRPr="00EB5D18" w:rsidRDefault="009A3F44" w:rsidP="00EB5D18">
      <w:pPr>
        <w:spacing w:line="360" w:lineRule="auto"/>
        <w:contextualSpacing/>
        <w:rPr>
          <w:rFonts w:ascii="Arial" w:hAnsi="Arial" w:cs="Arial"/>
        </w:rPr>
      </w:pPr>
      <w:r w:rsidRPr="00EB5D18">
        <w:rPr>
          <w:rFonts w:ascii="Arial" w:hAnsi="Arial" w:cs="Arial"/>
        </w:rPr>
        <w:t>6.  Komisja konkursowa pracuje na posiedzeniach, którymi kieruje przewodniczący powoływany przez Wójta.</w:t>
      </w:r>
    </w:p>
    <w:p w:rsidR="009A3F44" w:rsidRPr="00EB5D18" w:rsidRDefault="009A3F44" w:rsidP="00EB5D18">
      <w:pPr>
        <w:pStyle w:val="Akapitzlist"/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</w:rPr>
      </w:pPr>
      <w:r w:rsidRPr="00EB5D18">
        <w:rPr>
          <w:rFonts w:ascii="Arial" w:hAnsi="Arial" w:cs="Arial"/>
          <w:sz w:val="24"/>
          <w:szCs w:val="24"/>
        </w:rPr>
        <w:t>Z prac Komisji sporządza się dokumentację zawierającą:</w:t>
      </w:r>
    </w:p>
    <w:p w:rsidR="009A3F44" w:rsidRPr="00EB5D18" w:rsidRDefault="009A3F44" w:rsidP="00EB5D18">
      <w:pPr>
        <w:pStyle w:val="Akapitzlist"/>
        <w:numPr>
          <w:ilvl w:val="0"/>
          <w:numId w:val="13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listę obecności;</w:t>
      </w:r>
    </w:p>
    <w:p w:rsidR="009A3F44" w:rsidRPr="00EB5D18" w:rsidRDefault="009A3F44" w:rsidP="00EB5D18">
      <w:pPr>
        <w:pStyle w:val="Akapitzlist"/>
        <w:numPr>
          <w:ilvl w:val="0"/>
          <w:numId w:val="13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oświadczenia członków;</w:t>
      </w:r>
    </w:p>
    <w:p w:rsidR="009A3F44" w:rsidRPr="00EB5D18" w:rsidRDefault="009A3F44" w:rsidP="00EB5D18">
      <w:pPr>
        <w:pStyle w:val="Akapitzlist"/>
        <w:numPr>
          <w:ilvl w:val="0"/>
          <w:numId w:val="13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karty oceny ofert;</w:t>
      </w:r>
    </w:p>
    <w:p w:rsidR="009A3F44" w:rsidRPr="00EB5D18" w:rsidRDefault="009A3F44" w:rsidP="00EB5D18">
      <w:pPr>
        <w:pStyle w:val="Akapitzlist"/>
        <w:numPr>
          <w:ilvl w:val="0"/>
          <w:numId w:val="13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protokół.</w:t>
      </w:r>
    </w:p>
    <w:p w:rsidR="009A3F44" w:rsidRPr="00EB5D18" w:rsidRDefault="009A3F44" w:rsidP="00EB5D18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lastRenderedPageBreak/>
        <w:t>Za pracę w Komisji nie przysługuje wynagrodzenie.</w:t>
      </w:r>
    </w:p>
    <w:p w:rsidR="009A3F44" w:rsidRPr="00EB5D18" w:rsidRDefault="009A3F44" w:rsidP="00EB5D18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W sprawach proceduralnych Komisja podejmuje decyzje w głosowaniu jawnym zwykłą większością głosów. W przypadku równej ilości głosów, rozstrzyga głos Przewodniczącego.</w:t>
      </w:r>
    </w:p>
    <w:p w:rsidR="009A3F44" w:rsidRPr="00EB5D18" w:rsidRDefault="009A3F44" w:rsidP="00EB5D18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Komisja ulega rozwiązaniu po wyczerpaniu środków przeznaczonych na zadania, na które ogłoszony został otwarty konkurs ofert w danym roku budżetowym.</w:t>
      </w:r>
    </w:p>
    <w:p w:rsidR="009A3F44" w:rsidRPr="00EB5D18" w:rsidRDefault="009A3F44" w:rsidP="00EB5D18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Ostatecznego wyboru najkorzystniejszych ofert wraz z decyzją o wysokości kwoty przyznanej dotacji dokonuje Wójt.</w:t>
      </w:r>
    </w:p>
    <w:p w:rsidR="009A3F44" w:rsidRPr="00EB5D18" w:rsidRDefault="009A3F44" w:rsidP="00EB5D18">
      <w:pPr>
        <w:spacing w:line="360" w:lineRule="auto"/>
        <w:contextualSpacing/>
        <w:rPr>
          <w:rFonts w:ascii="Arial" w:hAnsi="Arial" w:cs="Arial"/>
        </w:rPr>
      </w:pP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Rozdział  12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Sposób oceny realizacji Programu</w:t>
      </w:r>
    </w:p>
    <w:p w:rsidR="009A3F44" w:rsidRPr="00EB5D18" w:rsidRDefault="009A3F44" w:rsidP="00EB5D18">
      <w:p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  <w:b/>
        </w:rPr>
        <w:t xml:space="preserve">§ 14. </w:t>
      </w:r>
      <w:r w:rsidRPr="00EB5D18">
        <w:rPr>
          <w:rFonts w:ascii="Arial" w:hAnsi="Arial" w:cs="Arial"/>
        </w:rPr>
        <w:t>1. Zainteresowane osoby i podmioty mog</w:t>
      </w:r>
      <w:r w:rsidRPr="00EB5D18">
        <w:rPr>
          <w:rFonts w:ascii="Arial" w:eastAsia="TimesNewRoman" w:hAnsi="Arial" w:cs="Arial"/>
        </w:rPr>
        <w:t xml:space="preserve">ą </w:t>
      </w:r>
      <w:r w:rsidRPr="00EB5D18">
        <w:rPr>
          <w:rFonts w:ascii="Arial" w:hAnsi="Arial" w:cs="Arial"/>
        </w:rPr>
        <w:t>zgłasza</w:t>
      </w:r>
      <w:r w:rsidRPr="00EB5D18">
        <w:rPr>
          <w:rFonts w:ascii="Arial" w:eastAsia="TimesNewRoman" w:hAnsi="Arial" w:cs="Arial"/>
        </w:rPr>
        <w:t xml:space="preserve">ć </w:t>
      </w:r>
      <w:r w:rsidRPr="00EB5D18">
        <w:rPr>
          <w:rFonts w:ascii="Arial" w:hAnsi="Arial" w:cs="Arial"/>
        </w:rPr>
        <w:t>swoje uwagi, wnioski i propozycje dotycz</w:t>
      </w:r>
      <w:r w:rsidRPr="00EB5D18">
        <w:rPr>
          <w:rFonts w:ascii="Arial" w:eastAsia="TimesNewRoman" w:hAnsi="Arial" w:cs="Arial"/>
        </w:rPr>
        <w:t>ą</w:t>
      </w:r>
      <w:r w:rsidRPr="00EB5D18">
        <w:rPr>
          <w:rFonts w:ascii="Arial" w:hAnsi="Arial" w:cs="Arial"/>
        </w:rPr>
        <w:t>ce realizacji Programu bezpo</w:t>
      </w:r>
      <w:r w:rsidRPr="00EB5D18">
        <w:rPr>
          <w:rFonts w:ascii="Arial" w:eastAsia="TimesNewRoman" w:hAnsi="Arial" w:cs="Arial"/>
        </w:rPr>
        <w:t>ś</w:t>
      </w:r>
      <w:r w:rsidRPr="00EB5D18">
        <w:rPr>
          <w:rFonts w:ascii="Arial" w:hAnsi="Arial" w:cs="Arial"/>
        </w:rPr>
        <w:t>rednio do urzędu.</w:t>
      </w:r>
    </w:p>
    <w:p w:rsidR="009A3F44" w:rsidRPr="00EB5D18" w:rsidRDefault="009A3F44" w:rsidP="00EB5D18">
      <w:pPr>
        <w:pStyle w:val="Akapitzlist"/>
        <w:numPr>
          <w:ilvl w:val="0"/>
          <w:numId w:val="16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>Oceny realizacji Programu dokonuje się poprzez sporządzenie raportu z jego realizacji.</w:t>
      </w:r>
    </w:p>
    <w:p w:rsidR="009A3F44" w:rsidRPr="00EB5D18" w:rsidRDefault="009A3F44" w:rsidP="00EB5D18">
      <w:pPr>
        <w:pStyle w:val="Akapitzlist"/>
        <w:numPr>
          <w:ilvl w:val="0"/>
          <w:numId w:val="16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B5D18">
        <w:rPr>
          <w:rFonts w:ascii="Arial" w:hAnsi="Arial" w:cs="Arial"/>
          <w:sz w:val="24"/>
          <w:szCs w:val="24"/>
        </w:rPr>
        <w:t xml:space="preserve">Wójt przedłoży Radzie i opublikuje w Biuletynie Informacji Publicznej sprawozdanie z realizacji niniejszego Programu nie później niż </w:t>
      </w:r>
      <w:r w:rsidRPr="00EB5D18">
        <w:rPr>
          <w:rFonts w:ascii="Arial" w:hAnsi="Arial" w:cs="Arial"/>
          <w:b/>
          <w:sz w:val="24"/>
          <w:szCs w:val="24"/>
        </w:rPr>
        <w:t>do dnia 31 maja 2024 r.</w:t>
      </w:r>
    </w:p>
    <w:p w:rsidR="009A3F44" w:rsidRPr="00EB5D18" w:rsidRDefault="009A3F44" w:rsidP="00EB5D18">
      <w:pPr>
        <w:spacing w:line="360" w:lineRule="auto"/>
        <w:contextualSpacing/>
        <w:rPr>
          <w:rFonts w:ascii="Arial" w:hAnsi="Arial" w:cs="Arial"/>
          <w:b/>
        </w:rPr>
      </w:pP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Rozdział 13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t>Informacja o sposobie tworzenia Programu oraz o przebiegu konsultacji</w:t>
      </w:r>
    </w:p>
    <w:p w:rsidR="009A3F44" w:rsidRPr="00EB5D18" w:rsidRDefault="009A3F44" w:rsidP="00EB5D18">
      <w:pPr>
        <w:spacing w:line="360" w:lineRule="auto"/>
        <w:ind w:left="357" w:hanging="357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  <w:b/>
        </w:rPr>
        <w:t xml:space="preserve">§ 15. </w:t>
      </w:r>
      <w:r w:rsidRPr="00EB5D18">
        <w:rPr>
          <w:rFonts w:ascii="Arial" w:hAnsi="Arial" w:cs="Arial"/>
        </w:rPr>
        <w:t>1.</w:t>
      </w:r>
      <w:r w:rsidRPr="00EB5D18">
        <w:rPr>
          <w:rFonts w:ascii="Arial" w:hAnsi="Arial" w:cs="Arial"/>
          <w:b/>
        </w:rPr>
        <w:t xml:space="preserve"> </w:t>
      </w:r>
      <w:r w:rsidRPr="00EB5D18">
        <w:rPr>
          <w:rFonts w:ascii="Arial" w:hAnsi="Arial" w:cs="Arial"/>
        </w:rPr>
        <w:t xml:space="preserve">Roczny Program tworzony jest na podstawie planowanych przez Gminę zadań publicznych do realizacji w trybie ustawy oraz po przeprowadzeniu konsultacji </w:t>
      </w:r>
      <w:r w:rsidRPr="00EB5D18">
        <w:rPr>
          <w:rFonts w:ascii="Arial" w:hAnsi="Arial" w:cs="Arial"/>
        </w:rPr>
        <w:br/>
        <w:t xml:space="preserve">z Organizacjami. </w:t>
      </w:r>
    </w:p>
    <w:p w:rsidR="009A3F44" w:rsidRPr="00EB5D18" w:rsidRDefault="009A3F44" w:rsidP="00EB5D18">
      <w:pPr>
        <w:pStyle w:val="Akapitzlist"/>
        <w:numPr>
          <w:ilvl w:val="0"/>
          <w:numId w:val="17"/>
        </w:numPr>
        <w:spacing w:after="0" w:line="360" w:lineRule="auto"/>
        <w:ind w:left="357" w:hanging="357"/>
        <w:contextualSpacing/>
        <w:rPr>
          <w:rFonts w:ascii="Arial" w:hAnsi="Arial" w:cs="Arial"/>
          <w:b/>
          <w:sz w:val="24"/>
        </w:rPr>
      </w:pPr>
      <w:r w:rsidRPr="00EB5D18">
        <w:rPr>
          <w:rFonts w:ascii="Arial" w:hAnsi="Arial" w:cs="Arial"/>
          <w:sz w:val="24"/>
        </w:rPr>
        <w:t xml:space="preserve">Konsultacje Programu przeprowadza się w sposób określony w uchwale nr </w:t>
      </w:r>
      <w:r w:rsidRPr="00EB5D18">
        <w:rPr>
          <w:rFonts w:ascii="Arial" w:hAnsi="Arial" w:cs="Arial"/>
          <w:bCs/>
          <w:kern w:val="2"/>
          <w:sz w:val="24"/>
        </w:rPr>
        <w:t xml:space="preserve">XXXIV/313/2010 </w:t>
      </w:r>
      <w:r w:rsidRPr="00EB5D18">
        <w:rPr>
          <w:rFonts w:ascii="Arial" w:hAnsi="Arial" w:cs="Arial"/>
          <w:sz w:val="24"/>
        </w:rPr>
        <w:t xml:space="preserve">Rady Gminy Przelewice z dnia </w:t>
      </w:r>
      <w:r w:rsidRPr="00EB5D18">
        <w:rPr>
          <w:rFonts w:ascii="Arial" w:hAnsi="Arial" w:cs="Arial"/>
          <w:bCs/>
          <w:sz w:val="24"/>
        </w:rPr>
        <w:t>28 września 2010 r. w sprawie określenia szczegółowego sposobu konsultowania z radą działalności pożytku publicznego lub Organizacjami i innymi uprawnionymi podmiotami projektów aktów prawa miejscowego w dziedzinach dotyczących działalności statutowej tych Organizacji.</w:t>
      </w:r>
    </w:p>
    <w:p w:rsidR="009A3F44" w:rsidRPr="00EB5D18" w:rsidRDefault="009A3F44" w:rsidP="00EB5D18">
      <w:pPr>
        <w:pStyle w:val="Akapitzlist"/>
        <w:numPr>
          <w:ilvl w:val="0"/>
          <w:numId w:val="17"/>
        </w:numPr>
        <w:spacing w:after="0" w:line="360" w:lineRule="auto"/>
        <w:ind w:left="357" w:hanging="357"/>
        <w:contextualSpacing/>
        <w:rPr>
          <w:rFonts w:ascii="Arial" w:hAnsi="Arial" w:cs="Arial"/>
          <w:b/>
          <w:sz w:val="24"/>
        </w:rPr>
      </w:pPr>
      <w:r w:rsidRPr="00EB5D18">
        <w:rPr>
          <w:rFonts w:ascii="Arial" w:hAnsi="Arial" w:cs="Arial"/>
          <w:sz w:val="24"/>
          <w:szCs w:val="24"/>
        </w:rPr>
        <w:t>Informację o wynikach konsultacji podaje się do publicznej wiadomości w Biuletynie Informacji Publicznej i na stronie internetowej Gminy.</w:t>
      </w:r>
    </w:p>
    <w:p w:rsidR="009A3F44" w:rsidRPr="00EB5D18" w:rsidRDefault="009A3F44" w:rsidP="00EB5D18">
      <w:pPr>
        <w:spacing w:line="360" w:lineRule="auto"/>
        <w:contextualSpacing/>
        <w:rPr>
          <w:rFonts w:ascii="Arial" w:hAnsi="Arial" w:cs="Arial"/>
        </w:rPr>
      </w:pP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5D18">
        <w:rPr>
          <w:rFonts w:ascii="Arial" w:hAnsi="Arial" w:cs="Arial"/>
          <w:b/>
          <w:sz w:val="28"/>
          <w:szCs w:val="28"/>
        </w:rPr>
        <w:lastRenderedPageBreak/>
        <w:t>Rozdział 14</w:t>
      </w:r>
    </w:p>
    <w:p w:rsidR="009A3F44" w:rsidRPr="00EB5D18" w:rsidRDefault="009A3F44" w:rsidP="00EB5D18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EB5D18">
        <w:rPr>
          <w:rFonts w:ascii="Arial" w:hAnsi="Arial" w:cs="Arial"/>
          <w:b/>
          <w:sz w:val="28"/>
        </w:rPr>
        <w:t>Postanowienia końcowe</w:t>
      </w:r>
    </w:p>
    <w:p w:rsidR="0017636A" w:rsidRPr="00EB5D18" w:rsidRDefault="009A3F44" w:rsidP="00EB5D18">
      <w:pPr>
        <w:spacing w:line="360" w:lineRule="auto"/>
        <w:contextualSpacing/>
        <w:jc w:val="both"/>
        <w:rPr>
          <w:rFonts w:ascii="Arial" w:hAnsi="Arial" w:cs="Arial"/>
        </w:rPr>
      </w:pPr>
      <w:r w:rsidRPr="00EB5D18">
        <w:rPr>
          <w:rFonts w:ascii="Arial" w:hAnsi="Arial" w:cs="Arial"/>
          <w:b/>
        </w:rPr>
        <w:t xml:space="preserve">§ 16. </w:t>
      </w:r>
      <w:r w:rsidRPr="00EB5D18">
        <w:rPr>
          <w:rFonts w:ascii="Arial" w:hAnsi="Arial" w:cs="Arial"/>
        </w:rPr>
        <w:t>W sprawach nieuregulowanych w niniejszym Programie zastosowanie mają przepisy ustawy o działalności pożytku publicznego i o wolontariacie, ustawy Kodeks Cywilny, ustawy o finansach publicznych oraz ustawy prawo zamówień publicznych.</w:t>
      </w:r>
    </w:p>
    <w:sectPr w:rsidR="0017636A" w:rsidRPr="00EB5D1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E22"/>
    <w:multiLevelType w:val="multilevel"/>
    <w:tmpl w:val="6F06C6A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6650"/>
    <w:multiLevelType w:val="multilevel"/>
    <w:tmpl w:val="D380792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6FFA"/>
    <w:multiLevelType w:val="multilevel"/>
    <w:tmpl w:val="55A284E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CCD"/>
    <w:multiLevelType w:val="multilevel"/>
    <w:tmpl w:val="DFAEB7D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82F3D"/>
    <w:multiLevelType w:val="multilevel"/>
    <w:tmpl w:val="D918F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01FD"/>
    <w:multiLevelType w:val="multilevel"/>
    <w:tmpl w:val="E8EAE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16727"/>
    <w:multiLevelType w:val="multilevel"/>
    <w:tmpl w:val="4A6ED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18FB"/>
    <w:multiLevelType w:val="multilevel"/>
    <w:tmpl w:val="014612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54F21"/>
    <w:multiLevelType w:val="multilevel"/>
    <w:tmpl w:val="D9E02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343A9"/>
    <w:multiLevelType w:val="multilevel"/>
    <w:tmpl w:val="B4ACDBB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8191D"/>
    <w:multiLevelType w:val="multilevel"/>
    <w:tmpl w:val="67E89CBA"/>
    <w:lvl w:ilvl="0">
      <w:start w:val="2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44CA2"/>
    <w:multiLevelType w:val="multilevel"/>
    <w:tmpl w:val="2B5016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C41486"/>
    <w:multiLevelType w:val="multilevel"/>
    <w:tmpl w:val="F77276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C42401"/>
    <w:multiLevelType w:val="multilevel"/>
    <w:tmpl w:val="DDD26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7A40"/>
    <w:multiLevelType w:val="multilevel"/>
    <w:tmpl w:val="63ECE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57637"/>
    <w:multiLevelType w:val="multilevel"/>
    <w:tmpl w:val="C9F08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725B2"/>
    <w:multiLevelType w:val="multilevel"/>
    <w:tmpl w:val="9B28B2B2"/>
    <w:lvl w:ilvl="0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5D"/>
    <w:rsid w:val="00031F38"/>
    <w:rsid w:val="00044373"/>
    <w:rsid w:val="00073363"/>
    <w:rsid w:val="000E37C7"/>
    <w:rsid w:val="0017636A"/>
    <w:rsid w:val="001A0F8C"/>
    <w:rsid w:val="001D0209"/>
    <w:rsid w:val="0023055A"/>
    <w:rsid w:val="00240FEB"/>
    <w:rsid w:val="002562EA"/>
    <w:rsid w:val="002C657D"/>
    <w:rsid w:val="002D2B30"/>
    <w:rsid w:val="002F3559"/>
    <w:rsid w:val="00313959"/>
    <w:rsid w:val="004A38CE"/>
    <w:rsid w:val="005000F1"/>
    <w:rsid w:val="00512BFD"/>
    <w:rsid w:val="00516947"/>
    <w:rsid w:val="005600E5"/>
    <w:rsid w:val="0056179F"/>
    <w:rsid w:val="005B675B"/>
    <w:rsid w:val="005B70C5"/>
    <w:rsid w:val="00611B18"/>
    <w:rsid w:val="006201E6"/>
    <w:rsid w:val="00656C50"/>
    <w:rsid w:val="00660C38"/>
    <w:rsid w:val="00662E7E"/>
    <w:rsid w:val="00763B5D"/>
    <w:rsid w:val="007771C2"/>
    <w:rsid w:val="0078184A"/>
    <w:rsid w:val="007A6F1B"/>
    <w:rsid w:val="007D48B7"/>
    <w:rsid w:val="007D6432"/>
    <w:rsid w:val="00832E57"/>
    <w:rsid w:val="008A2D46"/>
    <w:rsid w:val="00944A55"/>
    <w:rsid w:val="0097067D"/>
    <w:rsid w:val="009728F4"/>
    <w:rsid w:val="009A3C82"/>
    <w:rsid w:val="009A3F44"/>
    <w:rsid w:val="00A75124"/>
    <w:rsid w:val="00A82ADB"/>
    <w:rsid w:val="00A854FB"/>
    <w:rsid w:val="00AA25F0"/>
    <w:rsid w:val="00B76FED"/>
    <w:rsid w:val="00BE1F15"/>
    <w:rsid w:val="00C35643"/>
    <w:rsid w:val="00C42B88"/>
    <w:rsid w:val="00CB0213"/>
    <w:rsid w:val="00CC668F"/>
    <w:rsid w:val="00CE439D"/>
    <w:rsid w:val="00D2675E"/>
    <w:rsid w:val="00D86055"/>
    <w:rsid w:val="00DC60A1"/>
    <w:rsid w:val="00E61FD8"/>
    <w:rsid w:val="00E922DD"/>
    <w:rsid w:val="00EB5D18"/>
    <w:rsid w:val="00ED2EC3"/>
    <w:rsid w:val="00ED60B2"/>
    <w:rsid w:val="00F019F5"/>
    <w:rsid w:val="00F06D64"/>
    <w:rsid w:val="00F40BBE"/>
    <w:rsid w:val="00F42BC6"/>
    <w:rsid w:val="00F4450C"/>
    <w:rsid w:val="00F94BBE"/>
    <w:rsid w:val="00F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2AB82-65D4-4032-958E-5159B822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7636A"/>
    <w:pPr>
      <w:keepNext/>
      <w:spacing w:before="240" w:after="60" w:line="276" w:lineRule="auto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val="en-US" w:eastAsia="en-US" w:bidi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176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7636A"/>
    <w:rPr>
      <w:rFonts w:ascii="Arial" w:eastAsia="Calibri" w:hAnsi="Arial" w:cs="Arial"/>
      <w:b/>
      <w:bCs/>
      <w:kern w:val="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763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7636A"/>
    <w:rPr>
      <w:rFonts w:ascii="Times New Roman" w:eastAsia="Times New Roman" w:hAnsi="Times New Roman" w:cs="Times New Roman"/>
      <w:w w:val="9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763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17636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7636A"/>
    <w:pPr>
      <w:jc w:val="center"/>
    </w:pPr>
    <w:rPr>
      <w:w w:val="9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176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17636A"/>
    <w:pPr>
      <w:spacing w:beforeAutospacing="1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17636A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176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1763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qFormat/>
    <w:rsid w:val="0017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7636A"/>
    <w:rPr>
      <w:rFonts w:ascii="Courier New" w:eastAsia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7636A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94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D2B30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AA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elewi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04C0-D977-45C9-A799-E06DE539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Przewodniczący</dc:creator>
  <cp:keywords/>
  <dc:description/>
  <cp:lastModifiedBy>Zbigniew Kupisz</cp:lastModifiedBy>
  <cp:revision>13</cp:revision>
  <cp:lastPrinted>2022-10-26T05:47:00Z</cp:lastPrinted>
  <dcterms:created xsi:type="dcterms:W3CDTF">2022-10-26T05:06:00Z</dcterms:created>
  <dcterms:modified xsi:type="dcterms:W3CDTF">2022-10-26T05:58:00Z</dcterms:modified>
</cp:coreProperties>
</file>